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C9B96" w14:textId="77777777" w:rsidR="00554939" w:rsidRPr="009D62A8" w:rsidRDefault="00554939" w:rsidP="00554939">
      <w:pPr>
        <w:pStyle w:val="Heading"/>
        <w:jc w:val="center"/>
        <w:rPr>
          <w:color w:val="000000" w:themeColor="text1"/>
          <w:lang w:val="en-US"/>
        </w:rPr>
      </w:pPr>
      <w:r w:rsidRPr="009D62A8">
        <w:rPr>
          <w:rFonts w:cs="Times New Roman"/>
          <w:noProof/>
          <w:lang w:val="en-US"/>
        </w:rPr>
        <w:drawing>
          <wp:inline distT="0" distB="0" distL="0" distR="0" wp14:anchorId="11FBB499" wp14:editId="7DA6309F">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578983A3" w14:textId="77777777" w:rsidR="00554939" w:rsidRPr="009D62A8" w:rsidRDefault="00554939" w:rsidP="00554939">
      <w:pPr>
        <w:pStyle w:val="Heading"/>
        <w:jc w:val="center"/>
        <w:rPr>
          <w:color w:val="000000" w:themeColor="text1"/>
          <w:lang w:val="en-US"/>
        </w:rPr>
      </w:pPr>
    </w:p>
    <w:p w14:paraId="518BDC41" w14:textId="77777777" w:rsidR="00554939" w:rsidRPr="009D62A8" w:rsidRDefault="00554939" w:rsidP="00554939">
      <w:pPr>
        <w:pStyle w:val="Body2"/>
        <w:rPr>
          <w:lang w:val="en-US"/>
        </w:rPr>
      </w:pPr>
    </w:p>
    <w:p w14:paraId="7D8D93DC" w14:textId="77777777" w:rsidR="00554939" w:rsidRPr="009D62A8" w:rsidRDefault="00554939" w:rsidP="00554939">
      <w:pPr>
        <w:pStyle w:val="BlockText"/>
        <w:ind w:left="0" w:right="0" w:firstLine="0"/>
        <w:jc w:val="center"/>
        <w:rPr>
          <w:b/>
          <w:caps/>
          <w:sz w:val="22"/>
          <w:szCs w:val="22"/>
          <w:lang w:val="en-US"/>
        </w:rPr>
      </w:pPr>
      <w:r w:rsidRPr="009D62A8">
        <w:rPr>
          <w:b/>
          <w:color w:val="0B4DC7"/>
          <w:sz w:val="22"/>
          <w:szCs w:val="22"/>
          <w:lang w:val="en-US"/>
        </w:rPr>
        <w:t>VILNIUS GEDIMINAS TECHNICAL UNIVERSITY</w:t>
      </w:r>
    </w:p>
    <w:p w14:paraId="3B6E4E7E" w14:textId="77777777" w:rsidR="00554939" w:rsidRPr="009D62A8" w:rsidRDefault="00554939" w:rsidP="00554939">
      <w:pPr>
        <w:pStyle w:val="Body2"/>
        <w:rPr>
          <w:lang w:val="en-US"/>
        </w:rPr>
      </w:pPr>
    </w:p>
    <w:p w14:paraId="11C5FD16" w14:textId="77777777" w:rsidR="00554939" w:rsidRPr="009D62A8" w:rsidRDefault="00554939" w:rsidP="00554939">
      <w:pPr>
        <w:pStyle w:val="Body"/>
        <w:spacing w:line="240" w:lineRule="auto"/>
        <w:jc w:val="both"/>
        <w:rPr>
          <w:rFonts w:ascii="Times New Roman" w:eastAsia="Times New Roman" w:hAnsi="Times New Roman" w:cs="Times New Roman"/>
          <w:color w:val="auto"/>
          <w:sz w:val="24"/>
          <w:szCs w:val="24"/>
          <w:lang w:val="en-US"/>
        </w:rPr>
      </w:pPr>
    </w:p>
    <w:p w14:paraId="738AE924" w14:textId="77777777" w:rsidR="00554939" w:rsidRPr="009D62A8" w:rsidRDefault="00554939" w:rsidP="00554939">
      <w:pPr>
        <w:autoSpaceDE w:val="0"/>
        <w:autoSpaceDN w:val="0"/>
        <w:adjustRightInd w:val="0"/>
        <w:ind w:left="-227" w:right="-227"/>
        <w:jc w:val="center"/>
        <w:rPr>
          <w:b/>
          <w:color w:val="000000"/>
          <w:sz w:val="22"/>
          <w:szCs w:val="22"/>
          <w:lang w:val="en-US"/>
        </w:rPr>
      </w:pPr>
      <w:r w:rsidRPr="009D62A8">
        <w:rPr>
          <w:b/>
          <w:color w:val="000000"/>
          <w:sz w:val="22"/>
          <w:szCs w:val="22"/>
          <w:lang w:val="en-US"/>
        </w:rPr>
        <w:t xml:space="preserve">Public institution, </w:t>
      </w:r>
      <w:proofErr w:type="spellStart"/>
      <w:r w:rsidRPr="009D62A8">
        <w:rPr>
          <w:b/>
          <w:color w:val="000000"/>
          <w:sz w:val="22"/>
          <w:szCs w:val="22"/>
          <w:lang w:val="en-US"/>
        </w:rPr>
        <w:t>Saulėtekio</w:t>
      </w:r>
      <w:proofErr w:type="spellEnd"/>
      <w:r w:rsidRPr="009D62A8">
        <w:rPr>
          <w:b/>
          <w:color w:val="000000"/>
          <w:sz w:val="22"/>
          <w:szCs w:val="22"/>
          <w:lang w:val="en-US"/>
        </w:rPr>
        <w:t xml:space="preserve"> al. 11, 10223 Vilnius, </w:t>
      </w:r>
      <w:r w:rsidRPr="009D62A8">
        <w:rPr>
          <w:b/>
          <w:color w:val="000000"/>
          <w:sz w:val="22"/>
          <w:szCs w:val="22"/>
          <w:lang w:val="en-US"/>
        </w:rPr>
        <w:br/>
        <w:t xml:space="preserve">tel.: +370 5274 5000, +370 5274 5030, e-mail: </w:t>
      </w:r>
      <w:hyperlink r:id="rId7" w:history="1">
        <w:r w:rsidRPr="009D62A8">
          <w:rPr>
            <w:rStyle w:val="Hyperlink"/>
            <w:b/>
            <w:bCs/>
            <w:color w:val="000000"/>
            <w:sz w:val="22"/>
            <w:szCs w:val="22"/>
            <w:lang w:val="en-US"/>
          </w:rPr>
          <w:t>vilniustech@vilniustech.lt</w:t>
        </w:r>
      </w:hyperlink>
    </w:p>
    <w:p w14:paraId="331EF41A" w14:textId="77777777" w:rsidR="00554939" w:rsidRPr="009D62A8" w:rsidRDefault="00554939" w:rsidP="00554939">
      <w:pPr>
        <w:autoSpaceDE w:val="0"/>
        <w:autoSpaceDN w:val="0"/>
        <w:adjustRightInd w:val="0"/>
        <w:ind w:left="-227" w:right="-227"/>
        <w:jc w:val="center"/>
        <w:rPr>
          <w:b/>
          <w:color w:val="000000"/>
          <w:sz w:val="22"/>
          <w:szCs w:val="22"/>
          <w:lang w:val="en-US"/>
        </w:rPr>
      </w:pPr>
      <w:r w:rsidRPr="009D62A8">
        <w:rPr>
          <w:b/>
          <w:color w:val="000000"/>
          <w:sz w:val="22"/>
          <w:szCs w:val="22"/>
          <w:lang w:val="en-US"/>
        </w:rPr>
        <w:t xml:space="preserve">Data is collected and stored in the Register of Legal Entities, code 111950243, </w:t>
      </w:r>
      <w:r w:rsidRPr="009D62A8">
        <w:rPr>
          <w:b/>
          <w:color w:val="000000"/>
          <w:sz w:val="22"/>
          <w:szCs w:val="22"/>
          <w:lang w:val="en-US"/>
        </w:rPr>
        <w:br/>
        <w:t>VAT payer code LT119502413</w:t>
      </w:r>
    </w:p>
    <w:p w14:paraId="4587642F" w14:textId="77777777" w:rsidR="00554939" w:rsidRPr="009D62A8" w:rsidRDefault="00554939" w:rsidP="00554939">
      <w:pPr>
        <w:tabs>
          <w:tab w:val="left" w:pos="870"/>
        </w:tabs>
        <w:spacing w:after="120" w:line="20" w:lineRule="atLeast"/>
        <w:contextualSpacing/>
        <w:rPr>
          <w:color w:val="00B050"/>
          <w:sz w:val="22"/>
          <w:szCs w:val="22"/>
          <w:lang w:val="en-US"/>
        </w:rPr>
      </w:pPr>
      <w:r w:rsidRPr="009D62A8">
        <w:rPr>
          <w:color w:val="00B050"/>
          <w:sz w:val="22"/>
          <w:szCs w:val="22"/>
          <w:lang w:val="en-US"/>
        </w:rPr>
        <w:tab/>
      </w:r>
    </w:p>
    <w:p w14:paraId="761B37A3" w14:textId="77777777" w:rsidR="00554939" w:rsidRPr="009D62A8" w:rsidRDefault="00554939" w:rsidP="00554939">
      <w:pPr>
        <w:spacing w:after="120" w:line="20" w:lineRule="atLeast"/>
        <w:contextualSpacing/>
        <w:jc w:val="center"/>
        <w:rPr>
          <w:sz w:val="22"/>
          <w:szCs w:val="22"/>
          <w:lang w:val="en-US"/>
        </w:rPr>
      </w:pPr>
    </w:p>
    <w:p w14:paraId="0D325CE2" w14:textId="77777777" w:rsidR="00554939" w:rsidRPr="009D62A8" w:rsidRDefault="00554939" w:rsidP="00554939">
      <w:pPr>
        <w:spacing w:after="120" w:line="20" w:lineRule="atLeast"/>
        <w:ind w:left="5245"/>
        <w:contextualSpacing/>
        <w:rPr>
          <w:sz w:val="22"/>
          <w:szCs w:val="22"/>
          <w:lang w:val="en-US"/>
        </w:rPr>
      </w:pPr>
      <w:r w:rsidRPr="009D62A8">
        <w:rPr>
          <w:sz w:val="22"/>
          <w:szCs w:val="22"/>
          <w:lang w:val="en-US"/>
        </w:rPr>
        <w:t>APPROVED</w:t>
      </w:r>
    </w:p>
    <w:p w14:paraId="6021F688" w14:textId="454BC337" w:rsidR="00554939" w:rsidRPr="009D62A8" w:rsidRDefault="00554939" w:rsidP="00554939">
      <w:pPr>
        <w:spacing w:after="120" w:line="20" w:lineRule="atLeast"/>
        <w:ind w:left="5245"/>
        <w:contextualSpacing/>
        <w:rPr>
          <w:sz w:val="22"/>
          <w:szCs w:val="22"/>
          <w:lang w:val="en-US"/>
        </w:rPr>
      </w:pPr>
      <w:r w:rsidRPr="009D62A8">
        <w:rPr>
          <w:sz w:val="22"/>
          <w:szCs w:val="22"/>
          <w:lang w:val="en-US"/>
        </w:rPr>
        <w:t>Minutes of the 2025th meeting of the Public Procurement Commission</w:t>
      </w:r>
    </w:p>
    <w:p w14:paraId="00B1881B" w14:textId="72998322" w:rsidR="0061133D" w:rsidRPr="009D62A8" w:rsidRDefault="0061133D" w:rsidP="0061133D">
      <w:pPr>
        <w:pStyle w:val="Heading"/>
        <w:jc w:val="center"/>
        <w:rPr>
          <w:color w:val="000000" w:themeColor="text1"/>
          <w:lang w:val="en-US"/>
        </w:rPr>
      </w:pPr>
    </w:p>
    <w:p w14:paraId="1138097A" w14:textId="77777777" w:rsidR="00345143" w:rsidRPr="009D62A8" w:rsidRDefault="00345143" w:rsidP="00345143">
      <w:pPr>
        <w:pStyle w:val="Body2"/>
        <w:rPr>
          <w:lang w:val="en-US"/>
        </w:rPr>
      </w:pPr>
    </w:p>
    <w:p w14:paraId="68A70D7B" w14:textId="0C8ED137" w:rsidR="001F7974" w:rsidRPr="009D62A8" w:rsidRDefault="001F7974" w:rsidP="001F7974">
      <w:pPr>
        <w:spacing w:after="120" w:line="20" w:lineRule="atLeast"/>
        <w:contextualSpacing/>
        <w:jc w:val="center"/>
        <w:rPr>
          <w:b/>
          <w:bCs/>
          <w:sz w:val="28"/>
          <w:szCs w:val="28"/>
          <w:lang w:val="en-US"/>
        </w:rPr>
      </w:pPr>
      <w:r w:rsidRPr="009D62A8">
        <w:rPr>
          <w:b/>
          <w:bCs/>
          <w:sz w:val="28"/>
          <w:szCs w:val="28"/>
          <w:lang w:val="en-US"/>
        </w:rPr>
        <w:t>INTERNATIONAL PUBLIC PROCUREMENT</w:t>
      </w:r>
    </w:p>
    <w:p w14:paraId="6BBD26AF" w14:textId="77777777" w:rsidR="001F7974" w:rsidRPr="009D62A8" w:rsidRDefault="001F7974" w:rsidP="001F7974">
      <w:pPr>
        <w:spacing w:after="120" w:line="20" w:lineRule="atLeast"/>
        <w:contextualSpacing/>
        <w:jc w:val="center"/>
        <w:rPr>
          <w:b/>
          <w:bCs/>
          <w:sz w:val="28"/>
          <w:szCs w:val="28"/>
          <w:lang w:val="en-US"/>
        </w:rPr>
      </w:pPr>
    </w:p>
    <w:p w14:paraId="52820335" w14:textId="7C9B3EA8" w:rsidR="001F7974" w:rsidRPr="009D62A8" w:rsidRDefault="001F7974" w:rsidP="001F7974">
      <w:pPr>
        <w:spacing w:after="120" w:line="20" w:lineRule="atLeast"/>
        <w:contextualSpacing/>
        <w:jc w:val="center"/>
        <w:rPr>
          <w:b/>
          <w:bCs/>
          <w:sz w:val="28"/>
          <w:szCs w:val="28"/>
          <w:lang w:val="en-US"/>
        </w:rPr>
      </w:pPr>
      <w:r w:rsidRPr="009D62A8">
        <w:rPr>
          <w:b/>
          <w:bCs/>
          <w:sz w:val="28"/>
          <w:szCs w:val="28"/>
          <w:lang w:val="en-US"/>
        </w:rPr>
        <w:t>"INTERNAL COMBUSTION ENGINE TEST BENCH (TIF MISSIONS)"</w:t>
      </w:r>
    </w:p>
    <w:p w14:paraId="60C1D6DA" w14:textId="77777777" w:rsidR="001F7974" w:rsidRPr="009D62A8" w:rsidRDefault="001F7974" w:rsidP="001F7974">
      <w:pPr>
        <w:spacing w:after="120" w:line="20" w:lineRule="atLeast"/>
        <w:contextualSpacing/>
        <w:jc w:val="center"/>
        <w:rPr>
          <w:b/>
          <w:bCs/>
          <w:sz w:val="28"/>
          <w:szCs w:val="28"/>
          <w:lang w:val="en-US"/>
        </w:rPr>
      </w:pPr>
    </w:p>
    <w:p w14:paraId="075C57CB" w14:textId="77777777" w:rsidR="001F7974" w:rsidRPr="009D62A8" w:rsidRDefault="001F7974" w:rsidP="001F7974">
      <w:pPr>
        <w:spacing w:after="120" w:line="20" w:lineRule="atLeast"/>
        <w:contextualSpacing/>
        <w:jc w:val="center"/>
        <w:rPr>
          <w:b/>
          <w:bCs/>
          <w:sz w:val="28"/>
          <w:szCs w:val="28"/>
          <w:lang w:val="en-US"/>
        </w:rPr>
      </w:pPr>
    </w:p>
    <w:p w14:paraId="7CA0BE1D" w14:textId="77777777" w:rsidR="001F7974" w:rsidRPr="009D62A8" w:rsidRDefault="001F7974" w:rsidP="001F7974">
      <w:pPr>
        <w:spacing w:after="120" w:line="20" w:lineRule="atLeast"/>
        <w:contextualSpacing/>
        <w:jc w:val="center"/>
        <w:rPr>
          <w:b/>
          <w:bCs/>
          <w:sz w:val="28"/>
          <w:szCs w:val="28"/>
          <w:lang w:val="en-US"/>
        </w:rPr>
      </w:pPr>
      <w:r w:rsidRPr="009D62A8">
        <w:rPr>
          <w:b/>
          <w:bCs/>
          <w:sz w:val="28"/>
          <w:szCs w:val="28"/>
          <w:lang w:val="en-US"/>
        </w:rPr>
        <w:t>SPECIAL CONDITIONS OF THE OPEN COMPETITION</w:t>
      </w:r>
    </w:p>
    <w:p w14:paraId="3DAA67A8" w14:textId="77777777" w:rsidR="001F7974" w:rsidRPr="009D62A8" w:rsidRDefault="001F7974" w:rsidP="001F7974">
      <w:pPr>
        <w:spacing w:after="120" w:line="20" w:lineRule="atLeast"/>
        <w:contextualSpacing/>
        <w:jc w:val="center"/>
        <w:rPr>
          <w:b/>
          <w:bCs/>
          <w:sz w:val="28"/>
          <w:szCs w:val="28"/>
          <w:lang w:val="en-US"/>
        </w:rPr>
      </w:pPr>
      <w:r w:rsidRPr="009D62A8">
        <w:rPr>
          <w:b/>
          <w:bCs/>
          <w:sz w:val="28"/>
          <w:szCs w:val="28"/>
          <w:lang w:val="en-US"/>
        </w:rPr>
        <w:t>VERSION NO. 1</w:t>
      </w:r>
    </w:p>
    <w:p w14:paraId="4D575AF1" w14:textId="77777777" w:rsidR="001F7974" w:rsidRPr="009D62A8" w:rsidRDefault="001F7974" w:rsidP="001F7974">
      <w:pPr>
        <w:spacing w:after="120" w:line="20" w:lineRule="atLeast"/>
        <w:contextualSpacing/>
        <w:rPr>
          <w:rFonts w:cstheme="minorHAnsi"/>
          <w:lang w:val="en-US"/>
        </w:rPr>
      </w:pPr>
    </w:p>
    <w:p w14:paraId="1425CF12" w14:textId="77777777" w:rsidR="00AD63C7" w:rsidRPr="009D62A8" w:rsidRDefault="00AD63C7">
      <w:pPr>
        <w:rPr>
          <w:lang w:val="en-US"/>
        </w:rPr>
      </w:pPr>
    </w:p>
    <w:p w14:paraId="65715E71" w14:textId="77777777" w:rsidR="00AD63C7" w:rsidRPr="009D62A8" w:rsidRDefault="00AD63C7">
      <w:pPr>
        <w:rPr>
          <w:lang w:val="en-US"/>
        </w:rPr>
      </w:pPr>
    </w:p>
    <w:p w14:paraId="5E806B50" w14:textId="77777777" w:rsidR="00AD63C7" w:rsidRPr="009D62A8" w:rsidRDefault="00AD63C7">
      <w:pPr>
        <w:rPr>
          <w:lang w:val="en-US"/>
        </w:rPr>
      </w:pPr>
    </w:p>
    <w:p w14:paraId="7C52F37D" w14:textId="77777777" w:rsidR="00AD63C7" w:rsidRPr="009D62A8" w:rsidRDefault="00AD63C7">
      <w:pPr>
        <w:rPr>
          <w:lang w:val="en-US"/>
        </w:rPr>
      </w:pPr>
    </w:p>
    <w:p w14:paraId="51EC9EAE" w14:textId="77777777" w:rsidR="00AD63C7" w:rsidRPr="009D62A8" w:rsidRDefault="00AD63C7">
      <w:pPr>
        <w:rPr>
          <w:lang w:val="en-US"/>
        </w:rPr>
      </w:pPr>
    </w:p>
    <w:p w14:paraId="251C87E8" w14:textId="77777777" w:rsidR="00AD63C7" w:rsidRPr="009D62A8" w:rsidRDefault="00AD63C7">
      <w:pPr>
        <w:rPr>
          <w:lang w:val="en-US"/>
        </w:rPr>
      </w:pPr>
    </w:p>
    <w:p w14:paraId="73A75832" w14:textId="77777777" w:rsidR="00AD63C7" w:rsidRPr="009D62A8" w:rsidRDefault="00AD63C7">
      <w:pPr>
        <w:rPr>
          <w:lang w:val="en-US"/>
        </w:rPr>
      </w:pPr>
    </w:p>
    <w:p w14:paraId="7EE1C2CA" w14:textId="77777777" w:rsidR="00AD63C7" w:rsidRPr="009D62A8" w:rsidRDefault="00AD63C7">
      <w:pPr>
        <w:rPr>
          <w:lang w:val="en-US"/>
        </w:rPr>
      </w:pPr>
    </w:p>
    <w:p w14:paraId="6D3ECA23" w14:textId="77777777" w:rsidR="00AD63C7" w:rsidRPr="009D62A8" w:rsidRDefault="00AD63C7">
      <w:pPr>
        <w:rPr>
          <w:lang w:val="en-US"/>
        </w:rPr>
      </w:pPr>
    </w:p>
    <w:p w14:paraId="7AA7693E" w14:textId="77777777" w:rsidR="00AD63C7" w:rsidRPr="009D62A8" w:rsidRDefault="00AD63C7">
      <w:pPr>
        <w:rPr>
          <w:lang w:val="en-US"/>
        </w:rPr>
      </w:pPr>
    </w:p>
    <w:p w14:paraId="7CAFF5B3" w14:textId="77777777" w:rsidR="00AD63C7" w:rsidRPr="009D62A8" w:rsidRDefault="00AD63C7">
      <w:pPr>
        <w:rPr>
          <w:lang w:val="en-US"/>
        </w:rPr>
      </w:pPr>
    </w:p>
    <w:p w14:paraId="77F96EDB" w14:textId="77777777" w:rsidR="00AD63C7" w:rsidRPr="009D62A8" w:rsidRDefault="00AD63C7">
      <w:pPr>
        <w:rPr>
          <w:lang w:val="en-US"/>
        </w:rPr>
      </w:pPr>
    </w:p>
    <w:p w14:paraId="3307B3D5" w14:textId="77777777" w:rsidR="00AD63C7" w:rsidRPr="009D62A8" w:rsidRDefault="00AD63C7">
      <w:pPr>
        <w:rPr>
          <w:lang w:val="en-US"/>
        </w:rPr>
      </w:pPr>
    </w:p>
    <w:p w14:paraId="6A708D0B" w14:textId="77777777" w:rsidR="00AD63C7" w:rsidRPr="009D62A8" w:rsidRDefault="00AD63C7">
      <w:pPr>
        <w:rPr>
          <w:lang w:val="en-US"/>
        </w:rPr>
      </w:pPr>
    </w:p>
    <w:p w14:paraId="3074A71D" w14:textId="77777777" w:rsidR="00634CE3" w:rsidRPr="009D62A8" w:rsidRDefault="00634CE3">
      <w:pPr>
        <w:rPr>
          <w:lang w:val="en-US"/>
        </w:rPr>
      </w:pPr>
    </w:p>
    <w:p w14:paraId="40E50657" w14:textId="77777777" w:rsidR="00634CE3" w:rsidRPr="009D62A8" w:rsidRDefault="00634CE3">
      <w:pPr>
        <w:rPr>
          <w:lang w:val="en-US"/>
        </w:rPr>
      </w:pPr>
    </w:p>
    <w:p w14:paraId="502640B0" w14:textId="77777777" w:rsidR="00634CE3" w:rsidRPr="009D62A8" w:rsidRDefault="00634CE3">
      <w:pPr>
        <w:rPr>
          <w:lang w:val="en-US"/>
        </w:rPr>
      </w:pPr>
    </w:p>
    <w:p w14:paraId="3570A13E" w14:textId="77777777" w:rsidR="00634CE3" w:rsidRPr="009D62A8" w:rsidRDefault="00634CE3">
      <w:pPr>
        <w:rPr>
          <w:lang w:val="en-US"/>
        </w:rPr>
      </w:pPr>
    </w:p>
    <w:p w14:paraId="76000782" w14:textId="77777777" w:rsidR="00634CE3" w:rsidRPr="009D62A8" w:rsidRDefault="00634CE3">
      <w:pPr>
        <w:rPr>
          <w:lang w:val="en-US"/>
        </w:rPr>
      </w:pPr>
    </w:p>
    <w:p w14:paraId="746EC736" w14:textId="77777777" w:rsidR="00AD63C7" w:rsidRPr="009D62A8" w:rsidRDefault="00AD63C7">
      <w:pPr>
        <w:rPr>
          <w:lang w:val="en-US"/>
        </w:rPr>
      </w:pPr>
    </w:p>
    <w:p w14:paraId="77AE2CC8" w14:textId="0FA4AABB" w:rsidR="00AC24D3" w:rsidRPr="009D62A8" w:rsidRDefault="00950795" w:rsidP="00950795">
      <w:pPr>
        <w:rPr>
          <w:i/>
          <w:iCs/>
          <w:lang w:val="en-US"/>
        </w:rPr>
      </w:pPr>
      <w:r w:rsidRPr="009D62A8">
        <w:rPr>
          <w:i/>
          <w:iCs/>
          <w:lang w:val="en-US"/>
        </w:rPr>
        <w:t>The procurement documents are presented in Lithuanian and English. In case of any discrepancies or inconsistencies between the Lithuanian and English languages, the text written in Lithuanian shall prevail.</w:t>
      </w:r>
    </w:p>
    <w:p w14:paraId="33949658" w14:textId="36A319D2" w:rsidR="009D6306" w:rsidRPr="009D62A8" w:rsidRDefault="0026336D" w:rsidP="00FB493E">
      <w:pPr>
        <w:pStyle w:val="Heading"/>
        <w:rPr>
          <w:color w:val="auto"/>
          <w:lang w:val="en-US"/>
        </w:rPr>
      </w:pPr>
      <w:r w:rsidRPr="009D62A8">
        <w:rPr>
          <w:color w:val="auto"/>
          <w:lang w:val="en-US"/>
        </w:rPr>
        <w:lastRenderedPageBreak/>
        <w:tab/>
        <w:t>1. GENERAL PROVISIONS</w:t>
      </w:r>
    </w:p>
    <w:p w14:paraId="66587F1D" w14:textId="77777777" w:rsidR="009D6306" w:rsidRPr="009D62A8" w:rsidRDefault="009D6306" w:rsidP="00FB493E">
      <w:pPr>
        <w:pStyle w:val="Body2"/>
        <w:rPr>
          <w:color w:val="auto"/>
          <w:lang w:val="en-US"/>
        </w:rPr>
      </w:pPr>
    </w:p>
    <w:p w14:paraId="08DC4509" w14:textId="77777777" w:rsidR="00806FA7" w:rsidRPr="009D62A8" w:rsidRDefault="00806FA7" w:rsidP="00806FA7">
      <w:pPr>
        <w:pStyle w:val="Body2"/>
        <w:rPr>
          <w:lang w:val="en-US"/>
        </w:rPr>
      </w:pPr>
      <w:r w:rsidRPr="009D62A8">
        <w:rPr>
          <w:lang w:val="en-US"/>
        </w:rPr>
        <w:tab/>
        <w:t xml:space="preserve">1.1. The contracting authority is Vilnius Gediminas Technical University, legal entity code 111950243, address </w:t>
      </w:r>
      <w:proofErr w:type="spellStart"/>
      <w:r w:rsidRPr="009D62A8">
        <w:rPr>
          <w:lang w:val="en-US"/>
        </w:rPr>
        <w:t>Saulėtekio</w:t>
      </w:r>
      <w:proofErr w:type="spellEnd"/>
      <w:r w:rsidRPr="009D62A8">
        <w:rPr>
          <w:lang w:val="en-US"/>
        </w:rPr>
        <w:t xml:space="preserve"> al. 11, 10223 Vilnius, Lithuania. The contracting authority is a VAT payer (hereinafter referred to as the contracting authority).</w:t>
      </w:r>
    </w:p>
    <w:p w14:paraId="20346B44" w14:textId="02EE0E84" w:rsidR="003B20BA" w:rsidRPr="009D62A8" w:rsidRDefault="00655B40" w:rsidP="003B20BA">
      <w:pPr>
        <w:pStyle w:val="Body2"/>
        <w:rPr>
          <w:color w:val="auto"/>
          <w:lang w:val="en-US"/>
        </w:rPr>
      </w:pPr>
      <w:r w:rsidRPr="009D62A8">
        <w:rPr>
          <w:color w:val="auto"/>
          <w:lang w:val="en-US"/>
        </w:rPr>
        <w:tab/>
      </w:r>
      <w:r w:rsidR="003B20BA" w:rsidRPr="009D62A8">
        <w:rPr>
          <w:rFonts w:eastAsia="Arial Unicode MS" w:cs="Arial Unicode MS"/>
          <w:color w:val="auto"/>
          <w:lang w:val="en-US"/>
        </w:rPr>
        <w:t>1.2. The purchase is not carried out using the centralized procurement catalog, as the procurement object is not included in it.</w:t>
      </w:r>
    </w:p>
    <w:p w14:paraId="1603D2C4" w14:textId="77777777" w:rsidR="003B20BA" w:rsidRPr="009D62A8" w:rsidRDefault="003B20BA" w:rsidP="003B20BA">
      <w:pPr>
        <w:pStyle w:val="Body2"/>
        <w:ind w:firstLine="720"/>
        <w:rPr>
          <w:rFonts w:eastAsia="Arial Unicode MS" w:cs="Arial Unicode MS"/>
          <w:color w:val="auto"/>
          <w:lang w:val="en-US"/>
        </w:rPr>
      </w:pPr>
      <w:r w:rsidRPr="009D62A8">
        <w:rPr>
          <w:rFonts w:eastAsia="Arial Unicode MS" w:cs="Arial Unicode MS"/>
          <w:color w:val="auto"/>
          <w:lang w:val="en-US"/>
        </w:rPr>
        <w:t>1.3. The contracting authority does not reserve the right to participate in the procurement.</w:t>
      </w:r>
    </w:p>
    <w:p w14:paraId="2BB9727C" w14:textId="77777777" w:rsidR="003B20BA" w:rsidRPr="009D62A8" w:rsidRDefault="003B20BA" w:rsidP="003B20BA">
      <w:pPr>
        <w:pStyle w:val="Body2"/>
        <w:ind w:firstLine="720"/>
        <w:rPr>
          <w:rFonts w:eastAsia="Arial Unicode MS" w:cs="Arial Unicode MS"/>
          <w:color w:val="auto"/>
          <w:lang w:val="en-US"/>
        </w:rPr>
      </w:pPr>
      <w:r w:rsidRPr="009D62A8">
        <w:rPr>
          <w:rFonts w:eastAsia="Arial Unicode MS" w:cs="Arial Unicode MS"/>
          <w:color w:val="auto"/>
          <w:lang w:val="en-US"/>
        </w:rPr>
        <w:t>1.4. Observers are not invited to attend Commission meetings.</w:t>
      </w:r>
    </w:p>
    <w:p w14:paraId="0469CB41" w14:textId="29999934" w:rsidR="003B20BA" w:rsidRPr="009D62A8" w:rsidRDefault="009D62A8" w:rsidP="009D62A8">
      <w:pPr>
        <w:pStyle w:val="Body2"/>
        <w:ind w:firstLine="720"/>
        <w:rPr>
          <w:rFonts w:eastAsia="Arial Unicode MS" w:cs="Arial Unicode MS"/>
          <w:color w:val="auto"/>
          <w:lang w:val="en-US"/>
        </w:rPr>
      </w:pPr>
      <w:r w:rsidRPr="009D62A8">
        <w:rPr>
          <w:rFonts w:eastAsia="Arial Unicode MS" w:cs="Arial Unicode MS"/>
          <w:color w:val="auto"/>
          <w:lang w:val="en-US"/>
        </w:rPr>
        <w:t>1.5. Green procurement is being carried out. The procurement is being carried out in accordance with the Order of the Minister of the Environment of the Republic of Lithuania of 28 June 2011 No. D1-508 “On the Approval of the Procedure for the Application of Environmental Protection Criteria in Green Procurement”, paragraph 4.4.4.3. The environmental protection criteria are set out in the Annex to the procurement conditions “Draft Public Procurement Contract”</w:t>
      </w:r>
      <w:r w:rsidR="003B20BA" w:rsidRPr="009D62A8">
        <w:rPr>
          <w:rFonts w:eastAsia="Arial Unicode MS" w:cs="Arial Unicode MS"/>
          <w:color w:val="auto"/>
          <w:lang w:val="en-US"/>
        </w:rPr>
        <w:t>.</w:t>
      </w:r>
    </w:p>
    <w:p w14:paraId="69A725AC" w14:textId="69123766" w:rsidR="003B20BA" w:rsidRPr="009D62A8" w:rsidRDefault="003B20BA" w:rsidP="003B20BA">
      <w:pPr>
        <w:pStyle w:val="Body2"/>
        <w:ind w:firstLine="720"/>
        <w:rPr>
          <w:rFonts w:eastAsia="Arial Unicode MS" w:cs="Arial Unicode MS"/>
          <w:color w:val="auto"/>
          <w:lang w:val="en-US"/>
        </w:rPr>
      </w:pPr>
      <w:r w:rsidRPr="009D62A8">
        <w:rPr>
          <w:rFonts w:eastAsia="Arial Unicode MS" w:cs="Arial Unicode MS"/>
          <w:color w:val="auto"/>
          <w:lang w:val="en-US"/>
        </w:rPr>
        <w:t>1.6. No prior notice of procurement was published.</w:t>
      </w:r>
    </w:p>
    <w:p w14:paraId="4C5D2601" w14:textId="1F5289B9" w:rsidR="003B20BA" w:rsidRPr="009D62A8" w:rsidRDefault="003B20BA" w:rsidP="003B20BA">
      <w:pPr>
        <w:pStyle w:val="Body2"/>
        <w:ind w:firstLine="720"/>
        <w:rPr>
          <w:rFonts w:eastAsia="Arial Unicode MS" w:cs="Arial Unicode MS"/>
          <w:color w:val="auto"/>
          <w:lang w:val="en-US"/>
        </w:rPr>
      </w:pPr>
      <w:r w:rsidRPr="009D62A8">
        <w:rPr>
          <w:rFonts w:eastAsia="Arial Unicode MS" w:cs="Arial Unicode MS"/>
          <w:color w:val="auto"/>
          <w:lang w:val="en-US"/>
        </w:rPr>
        <w:t>1.7. In the procurement, the contracting authority does not intend to publish a notice on voluntary ex ante transparency.</w:t>
      </w:r>
    </w:p>
    <w:p w14:paraId="2C87CB22" w14:textId="3A6E6E9B" w:rsidR="003B20BA" w:rsidRPr="009D62A8" w:rsidRDefault="003B20BA" w:rsidP="003B20BA">
      <w:pPr>
        <w:pStyle w:val="Body2"/>
        <w:ind w:firstLine="720"/>
        <w:rPr>
          <w:rFonts w:eastAsia="Arial Unicode MS" w:cs="Arial Unicode MS"/>
          <w:color w:val="auto"/>
          <w:lang w:val="en-US"/>
        </w:rPr>
      </w:pPr>
      <w:r w:rsidRPr="009D62A8">
        <w:rPr>
          <w:rFonts w:eastAsia="Arial Unicode MS" w:cs="Arial Unicode MS"/>
          <w:color w:val="auto"/>
          <w:lang w:val="en-US"/>
        </w:rPr>
        <w:t>1.8. Alternative offers are not allowed in the procurement.</w:t>
      </w:r>
    </w:p>
    <w:p w14:paraId="51103B01" w14:textId="489ACD4F" w:rsidR="009D6306" w:rsidRPr="009D62A8" w:rsidRDefault="003B20BA" w:rsidP="003B20BA">
      <w:pPr>
        <w:pStyle w:val="Body2"/>
        <w:ind w:firstLine="720"/>
        <w:rPr>
          <w:rFonts w:eastAsia="Arial Unicode MS" w:cs="Arial Unicode MS"/>
          <w:color w:val="auto"/>
          <w:lang w:val="en-US"/>
        </w:rPr>
      </w:pPr>
      <w:r w:rsidRPr="009D62A8">
        <w:rPr>
          <w:rFonts w:eastAsia="Arial Unicode MS" w:cs="Arial Unicode MS"/>
          <w:color w:val="auto"/>
          <w:lang w:val="en-US"/>
        </w:rPr>
        <w:t>1.9. The General Terms and Conditions of Purchase are an integral part of these Terms and Conditions of Purchase.</w:t>
      </w:r>
    </w:p>
    <w:p w14:paraId="2B900A4E" w14:textId="77777777" w:rsidR="003B20BA" w:rsidRPr="009D62A8" w:rsidRDefault="003B20BA" w:rsidP="003B20BA">
      <w:pPr>
        <w:pStyle w:val="Body2"/>
        <w:rPr>
          <w:color w:val="auto"/>
          <w:lang w:val="en-US"/>
        </w:rPr>
      </w:pPr>
    </w:p>
    <w:p w14:paraId="76B47ABD" w14:textId="77777777" w:rsidR="009D6306" w:rsidRPr="009D62A8" w:rsidRDefault="0026336D" w:rsidP="00FB493E">
      <w:pPr>
        <w:pStyle w:val="Heading"/>
        <w:rPr>
          <w:color w:val="auto"/>
          <w:lang w:val="en-US"/>
        </w:rPr>
      </w:pPr>
      <w:r w:rsidRPr="009D62A8">
        <w:rPr>
          <w:color w:val="auto"/>
          <w:lang w:val="en-US"/>
        </w:rPr>
        <w:tab/>
        <w:t>2. PURCHASE OBJECT</w:t>
      </w:r>
    </w:p>
    <w:p w14:paraId="04D59BA6" w14:textId="77777777" w:rsidR="009D6306" w:rsidRPr="009D62A8" w:rsidRDefault="009D6306" w:rsidP="00FB493E">
      <w:pPr>
        <w:pStyle w:val="Body2"/>
        <w:rPr>
          <w:color w:val="auto"/>
          <w:lang w:val="en-US"/>
        </w:rPr>
      </w:pPr>
    </w:p>
    <w:p w14:paraId="325846D8" w14:textId="00EEEACB" w:rsidR="009D6306" w:rsidRPr="009D62A8" w:rsidRDefault="0026336D" w:rsidP="00FB493E">
      <w:pPr>
        <w:pStyle w:val="Body2"/>
        <w:rPr>
          <w:color w:val="auto"/>
          <w:lang w:val="en-US"/>
        </w:rPr>
      </w:pPr>
      <w:r w:rsidRPr="009D62A8">
        <w:rPr>
          <w:color w:val="auto"/>
          <w:lang w:val="en-US"/>
        </w:rPr>
        <w:tab/>
        <w:t xml:space="preserve">2.1. </w:t>
      </w:r>
      <w:r w:rsidR="00EF6326" w:rsidRPr="009D62A8">
        <w:rPr>
          <w:rFonts w:eastAsia="Calibri"/>
          <w:color w:val="000000" w:themeColor="text1"/>
          <w:lang w:val="en-US"/>
        </w:rPr>
        <w:t xml:space="preserve">The contracting authority intends to acquire the procurement object specified in the technical specification of the procurement </w:t>
      </w:r>
      <w:proofErr w:type="gramStart"/>
      <w:r w:rsidR="00EF6326" w:rsidRPr="009D62A8">
        <w:rPr>
          <w:rFonts w:eastAsia="Calibri"/>
          <w:color w:val="000000" w:themeColor="text1"/>
          <w:lang w:val="en-US"/>
        </w:rPr>
        <w:t xml:space="preserve">conditions </w:t>
      </w:r>
      <w:r w:rsidR="00EF6326" w:rsidRPr="009D62A8">
        <w:rPr>
          <w:rFonts w:eastAsia="Calibri"/>
          <w:color w:val="00B050"/>
          <w:lang w:val="en-US"/>
        </w:rPr>
        <w:t>.</w:t>
      </w:r>
      <w:proofErr w:type="gramEnd"/>
      <w:r w:rsidR="00EF6326" w:rsidRPr="009D62A8">
        <w:rPr>
          <w:rFonts w:eastAsia="Calibri"/>
          <w:color w:val="00B050"/>
          <w:lang w:val="en-US"/>
        </w:rPr>
        <w:t xml:space="preserve"> </w:t>
      </w:r>
      <w:r w:rsidR="00EF6326" w:rsidRPr="009D62A8">
        <w:rPr>
          <w:lang w:val="en-US"/>
        </w:rPr>
        <w:t xml:space="preserve">The requirements for the procurement object are set out in the technical specification and the draft contract provided in the annex to the special procurement </w:t>
      </w:r>
      <w:proofErr w:type="gramStart"/>
      <w:r w:rsidR="00EF6326" w:rsidRPr="009D62A8">
        <w:rPr>
          <w:lang w:val="en-US"/>
        </w:rPr>
        <w:t xml:space="preserve">conditions </w:t>
      </w:r>
      <w:r w:rsidRPr="009D62A8">
        <w:rPr>
          <w:color w:val="auto"/>
          <w:lang w:val="en-US"/>
        </w:rPr>
        <w:t>.</w:t>
      </w:r>
      <w:proofErr w:type="gramEnd"/>
    </w:p>
    <w:p w14:paraId="75D25C0F" w14:textId="451311E5" w:rsidR="00577AEE" w:rsidRPr="009D62A8" w:rsidRDefault="00BA2DF6" w:rsidP="00577AEE">
      <w:pPr>
        <w:pStyle w:val="Body2"/>
        <w:rPr>
          <w:color w:val="auto"/>
          <w:lang w:val="en-US"/>
        </w:rPr>
      </w:pPr>
      <w:r w:rsidRPr="009D62A8">
        <w:rPr>
          <w:color w:val="auto"/>
          <w:lang w:val="en-US"/>
        </w:rPr>
        <w:tab/>
      </w:r>
      <w:r w:rsidR="00577AEE" w:rsidRPr="009D62A8">
        <w:rPr>
          <w:color w:val="auto"/>
          <w:lang w:val="en-US"/>
        </w:rPr>
        <w:t>2.2. The object of the procurement is divided into the following parts</w:t>
      </w:r>
      <w:r w:rsidR="00CA4BBA">
        <w:rPr>
          <w:color w:val="auto"/>
          <w:lang w:val="en-US"/>
        </w:rPr>
        <w:t xml:space="preserve"> (Lots)</w:t>
      </w:r>
      <w:r w:rsidR="00577AEE" w:rsidRPr="009D62A8">
        <w:rPr>
          <w:color w:val="auto"/>
          <w:lang w:val="en-US"/>
        </w:rPr>
        <w:t>:</w:t>
      </w:r>
    </w:p>
    <w:p w14:paraId="22229C38" w14:textId="25380694" w:rsidR="00577AEE" w:rsidRPr="009D62A8" w:rsidRDefault="00577AEE" w:rsidP="00577AEE">
      <w:pPr>
        <w:pStyle w:val="Body2"/>
        <w:rPr>
          <w:color w:val="auto"/>
          <w:lang w:val="en-US"/>
        </w:rPr>
      </w:pPr>
      <w:r w:rsidRPr="009D62A8">
        <w:rPr>
          <w:color w:val="auto"/>
          <w:lang w:val="en-US"/>
        </w:rPr>
        <w:tab/>
        <w:t xml:space="preserve">2.2.1. </w:t>
      </w:r>
      <w:r w:rsidR="00CA4BBA">
        <w:rPr>
          <w:color w:val="auto"/>
          <w:lang w:val="en-US"/>
        </w:rPr>
        <w:t>Lot</w:t>
      </w:r>
      <w:r w:rsidRPr="009D62A8">
        <w:rPr>
          <w:color w:val="auto"/>
          <w:lang w:val="en-US"/>
        </w:rPr>
        <w:t xml:space="preserve"> </w:t>
      </w:r>
      <w:r w:rsidR="00CA4BBA">
        <w:rPr>
          <w:color w:val="auto"/>
          <w:lang w:val="en-US"/>
        </w:rPr>
        <w:t xml:space="preserve">No </w:t>
      </w:r>
      <w:r w:rsidRPr="009D62A8">
        <w:rPr>
          <w:color w:val="auto"/>
          <w:lang w:val="en-US"/>
        </w:rPr>
        <w:t xml:space="preserve">1 - </w:t>
      </w:r>
      <w:r w:rsidR="00DF6D45" w:rsidRPr="009D62A8">
        <w:rPr>
          <w:color w:val="auto"/>
          <w:lang w:val="en-US"/>
        </w:rPr>
        <w:t xml:space="preserve">Internal combustion engine test </w:t>
      </w:r>
      <w:proofErr w:type="gramStart"/>
      <w:r w:rsidR="00DF6D45" w:rsidRPr="009D62A8">
        <w:rPr>
          <w:color w:val="auto"/>
          <w:lang w:val="en-US"/>
        </w:rPr>
        <w:t>bench;</w:t>
      </w:r>
      <w:proofErr w:type="gramEnd"/>
    </w:p>
    <w:p w14:paraId="24CFD20F" w14:textId="450576AA" w:rsidR="00577AEE" w:rsidRPr="009D62A8" w:rsidRDefault="00577AEE" w:rsidP="00577AEE">
      <w:pPr>
        <w:pStyle w:val="Body2"/>
        <w:rPr>
          <w:color w:val="auto"/>
          <w:lang w:val="en-US"/>
        </w:rPr>
      </w:pPr>
      <w:r w:rsidRPr="009D62A8">
        <w:rPr>
          <w:color w:val="auto"/>
          <w:lang w:val="en-US"/>
        </w:rPr>
        <w:tab/>
        <w:t xml:space="preserve">2.2.2. </w:t>
      </w:r>
      <w:proofErr w:type="gramStart"/>
      <w:r w:rsidR="00CA4BBA">
        <w:rPr>
          <w:color w:val="auto"/>
          <w:lang w:val="en-US"/>
        </w:rPr>
        <w:t>Lot  No</w:t>
      </w:r>
      <w:proofErr w:type="gramEnd"/>
      <w:r w:rsidRPr="009D62A8">
        <w:rPr>
          <w:color w:val="auto"/>
          <w:lang w:val="en-US"/>
        </w:rPr>
        <w:t xml:space="preserve"> 2 - </w:t>
      </w:r>
      <w:r w:rsidR="00DF6D45" w:rsidRPr="009D62A8">
        <w:rPr>
          <w:color w:val="auto"/>
          <w:lang w:val="en-US"/>
        </w:rPr>
        <w:t xml:space="preserve">Equipment for analyzing emissions from internal combustion </w:t>
      </w:r>
      <w:proofErr w:type="gramStart"/>
      <w:r w:rsidR="00DF6D45" w:rsidRPr="009D62A8">
        <w:rPr>
          <w:color w:val="auto"/>
          <w:lang w:val="en-US"/>
        </w:rPr>
        <w:t>engines;</w:t>
      </w:r>
      <w:proofErr w:type="gramEnd"/>
    </w:p>
    <w:p w14:paraId="445C8341" w14:textId="77777777" w:rsidR="00577AEE" w:rsidRPr="009D62A8" w:rsidRDefault="00577AEE" w:rsidP="00577AEE">
      <w:pPr>
        <w:pStyle w:val="Body2"/>
        <w:ind w:firstLine="720"/>
        <w:rPr>
          <w:color w:val="auto"/>
          <w:lang w:val="en-US"/>
        </w:rPr>
      </w:pPr>
      <w:r w:rsidRPr="009D62A8">
        <w:rPr>
          <w:color w:val="auto"/>
          <w:lang w:val="en-US"/>
        </w:rPr>
        <w:t>The scope and requirements of the procurement are defined in the technical specification annexed to the special conditions of procurement. The contracting authority will conclude a single contract for the parts of the procurement for which the same supplier will be determined as the winner.</w:t>
      </w:r>
    </w:p>
    <w:p w14:paraId="425266F0" w14:textId="2C241EA5" w:rsidR="00EF6326" w:rsidRPr="009D62A8" w:rsidRDefault="00EF6326" w:rsidP="00577AEE">
      <w:pPr>
        <w:pStyle w:val="Body2"/>
        <w:ind w:firstLine="720"/>
        <w:rPr>
          <w:i/>
          <w:iCs/>
          <w:color w:val="auto"/>
          <w:lang w:val="en-US"/>
        </w:rPr>
      </w:pPr>
      <w:r w:rsidRPr="009D62A8">
        <w:rPr>
          <w:color w:val="auto"/>
          <w:lang w:val="en-US"/>
        </w:rPr>
        <w:t>2.3. If, when describing the subject of the procurement, the technical specification indicates a specific model or source of supply, a specific process characteristic of the goods supplied or services provided by a specific supplier, or a trademark, patent, types, specific origin or production, each such reference shall be deemed to be made with the words "or equivalent</w:t>
      </w:r>
      <w:proofErr w:type="gramStart"/>
      <w:r w:rsidRPr="009D62A8">
        <w:rPr>
          <w:color w:val="auto"/>
          <w:lang w:val="en-US"/>
        </w:rPr>
        <w:t xml:space="preserve">" </w:t>
      </w:r>
      <w:r w:rsidR="00B902E4" w:rsidRPr="009D62A8">
        <w:rPr>
          <w:i/>
          <w:iCs/>
          <w:color w:val="auto"/>
          <w:lang w:val="en-US"/>
        </w:rPr>
        <w:t>.</w:t>
      </w:r>
      <w:proofErr w:type="gramEnd"/>
    </w:p>
    <w:p w14:paraId="02FB86AB" w14:textId="662CB0D6" w:rsidR="00EF6326" w:rsidRPr="009D62A8" w:rsidRDefault="00EF6326" w:rsidP="00EF6326">
      <w:pPr>
        <w:pStyle w:val="Body2"/>
        <w:ind w:firstLine="720"/>
        <w:rPr>
          <w:color w:val="auto"/>
          <w:lang w:val="en-US"/>
        </w:rPr>
      </w:pPr>
      <w:r w:rsidRPr="009D62A8">
        <w:rPr>
          <w:color w:val="auto"/>
          <w:lang w:val="en-US"/>
        </w:rPr>
        <w:t>2.4. If, when describing the subject of the procurement, a standard, technical certificate or general technical specifications (Lithuanian standard transposing a European standard, European Technical Assessment Approval Document, general technical specifications for information and communication technologies, international standard, other systems of technical regulations established by European standardization organizations, national standards, national technical certificates or national technical specifications related to the design of works, calculation and execution of estimates and use of goods) is indicated in the technical specification or other procurement documents, each such reference shall be deemed to be provided with the words "or equivalent".</w:t>
      </w:r>
    </w:p>
    <w:p w14:paraId="0DFEDD49" w14:textId="77777777" w:rsidR="009D6306" w:rsidRPr="009D62A8" w:rsidRDefault="0026336D" w:rsidP="00FB493E">
      <w:pPr>
        <w:pStyle w:val="Body2"/>
        <w:rPr>
          <w:color w:val="auto"/>
          <w:lang w:val="en-US"/>
        </w:rPr>
      </w:pPr>
      <w:r w:rsidRPr="009D62A8">
        <w:rPr>
          <w:color w:val="auto"/>
          <w:lang w:val="en-US"/>
        </w:rPr>
        <w:tab/>
      </w:r>
    </w:p>
    <w:p w14:paraId="3A54201C" w14:textId="3F8B8293" w:rsidR="00EF6326" w:rsidRPr="009D62A8" w:rsidRDefault="00EF6326" w:rsidP="00EF6326">
      <w:pPr>
        <w:pStyle w:val="Heading"/>
        <w:ind w:firstLine="720"/>
        <w:rPr>
          <w:color w:val="auto"/>
          <w:lang w:val="en-US"/>
        </w:rPr>
      </w:pPr>
      <w:r w:rsidRPr="009D62A8">
        <w:rPr>
          <w:color w:val="auto"/>
          <w:lang w:val="en-US"/>
        </w:rPr>
        <w:t>3. MEETINGS WITH SUPPLIERS AND SITE INSPECTION</w:t>
      </w:r>
    </w:p>
    <w:p w14:paraId="01CEFB51" w14:textId="251539B8" w:rsidR="009D6306" w:rsidRPr="009D62A8" w:rsidRDefault="0026336D" w:rsidP="00FB493E">
      <w:pPr>
        <w:pStyle w:val="Heading"/>
        <w:rPr>
          <w:color w:val="auto"/>
          <w:lang w:val="en-US"/>
        </w:rPr>
      </w:pPr>
      <w:r w:rsidRPr="009D62A8">
        <w:rPr>
          <w:color w:val="auto"/>
          <w:lang w:val="en-US"/>
        </w:rPr>
        <w:tab/>
      </w:r>
    </w:p>
    <w:p w14:paraId="6B9A9CA7" w14:textId="06D550E2" w:rsidR="00EF6326" w:rsidRPr="009D62A8" w:rsidRDefault="0026336D" w:rsidP="00EF6326">
      <w:pPr>
        <w:pStyle w:val="Body2"/>
        <w:rPr>
          <w:lang w:val="en-US"/>
        </w:rPr>
      </w:pPr>
      <w:r w:rsidRPr="009D62A8">
        <w:rPr>
          <w:color w:val="auto"/>
          <w:lang w:val="en-US"/>
        </w:rPr>
        <w:tab/>
      </w:r>
      <w:r w:rsidR="009F2A18" w:rsidRPr="009D62A8">
        <w:rPr>
          <w:lang w:val="en-US"/>
        </w:rPr>
        <w:t>3.1. The contracting authority will not hold a meeting with suppliers to clarify the terms of the purchase.</w:t>
      </w:r>
    </w:p>
    <w:p w14:paraId="704D32F0" w14:textId="4D0D7B50" w:rsidR="009D6306" w:rsidRPr="009D62A8" w:rsidRDefault="00EF6326" w:rsidP="00EF6326">
      <w:pPr>
        <w:pStyle w:val="Body2"/>
        <w:ind w:firstLine="720"/>
        <w:rPr>
          <w:lang w:val="en-US"/>
        </w:rPr>
      </w:pPr>
      <w:r w:rsidRPr="009D62A8">
        <w:rPr>
          <w:lang w:val="en-US"/>
        </w:rPr>
        <w:t>3.2. The contracting authority will not conduct an inspection of the procurement object.</w:t>
      </w:r>
    </w:p>
    <w:p w14:paraId="5CA80E5B" w14:textId="77777777" w:rsidR="009D6306" w:rsidRPr="009D62A8" w:rsidRDefault="009D6306" w:rsidP="00FB493E">
      <w:pPr>
        <w:pStyle w:val="Body2"/>
        <w:rPr>
          <w:color w:val="auto"/>
          <w:lang w:val="en-US"/>
        </w:rPr>
      </w:pPr>
    </w:p>
    <w:p w14:paraId="363BABED" w14:textId="205620E8" w:rsidR="009D6306" w:rsidRPr="009D62A8" w:rsidRDefault="0026336D" w:rsidP="00FB493E">
      <w:pPr>
        <w:pStyle w:val="Heading"/>
        <w:rPr>
          <w:color w:val="auto"/>
          <w:lang w:val="en-US"/>
        </w:rPr>
      </w:pPr>
      <w:r w:rsidRPr="009D62A8">
        <w:rPr>
          <w:color w:val="auto"/>
          <w:lang w:val="en-US"/>
        </w:rPr>
        <w:lastRenderedPageBreak/>
        <w:tab/>
      </w:r>
      <w:r w:rsidR="00BD6F04" w:rsidRPr="009D62A8">
        <w:rPr>
          <w:color w:val="auto"/>
          <w:lang w:val="en-US"/>
        </w:rPr>
        <w:t>4. GROUNDS FOR EXCLUSION OF SUPPLIERS AND QUALIFICATION REQUIREMENTS</w:t>
      </w:r>
    </w:p>
    <w:p w14:paraId="2A3F6809" w14:textId="77777777" w:rsidR="009D6306" w:rsidRPr="009D62A8" w:rsidRDefault="009D6306" w:rsidP="00FB493E">
      <w:pPr>
        <w:pStyle w:val="Body2"/>
        <w:rPr>
          <w:color w:val="auto"/>
          <w:lang w:val="en-US"/>
        </w:rPr>
      </w:pPr>
    </w:p>
    <w:p w14:paraId="07CB8736" w14:textId="77777777" w:rsidR="00BD6F04" w:rsidRPr="009D62A8" w:rsidRDefault="00BD6F04" w:rsidP="00BD6F04">
      <w:pPr>
        <w:pStyle w:val="Body2"/>
        <w:ind w:firstLine="720"/>
        <w:rPr>
          <w:color w:val="auto"/>
          <w:lang w:val="en-US"/>
        </w:rPr>
      </w:pPr>
      <w:r w:rsidRPr="009D62A8">
        <w:rPr>
          <w:color w:val="auto"/>
          <w:lang w:val="en-US"/>
        </w:rPr>
        <w:t xml:space="preserve">4.1. Requirements regarding the absence of grounds for exclusion of the supplier and </w:t>
      </w:r>
      <w:proofErr w:type="spellStart"/>
      <w:r w:rsidRPr="009D62A8">
        <w:rPr>
          <w:color w:val="auto"/>
          <w:lang w:val="en-US"/>
        </w:rPr>
        <w:t>subsuppliers</w:t>
      </w:r>
      <w:proofErr w:type="spellEnd"/>
      <w:r w:rsidRPr="009D62A8">
        <w:rPr>
          <w:color w:val="auto"/>
          <w:lang w:val="en-US"/>
        </w:rPr>
        <w:t xml:space="preserve"> (if applicable), economic entities on whose capacities the supplier relies, and the documents confirming their absence are specified in the annex "Grounds for Exclusion" to the special procurement conditions.</w:t>
      </w:r>
    </w:p>
    <w:p w14:paraId="3D09FD28" w14:textId="039849CC" w:rsidR="00AA2313" w:rsidRPr="009D62A8" w:rsidRDefault="00AA2313" w:rsidP="00BD6F04">
      <w:pPr>
        <w:pStyle w:val="Body2"/>
        <w:ind w:firstLine="720"/>
        <w:rPr>
          <w:color w:val="auto"/>
          <w:lang w:val="en-US"/>
        </w:rPr>
      </w:pPr>
      <w:r w:rsidRPr="009D62A8">
        <w:rPr>
          <w:color w:val="auto"/>
          <w:lang w:val="en-US"/>
        </w:rPr>
        <w:t>4.2. No qualification requirements are set for suppliers.</w:t>
      </w:r>
    </w:p>
    <w:p w14:paraId="6F10FD39" w14:textId="77777777" w:rsidR="009D6306" w:rsidRPr="009D62A8" w:rsidRDefault="0026336D" w:rsidP="00FB493E">
      <w:pPr>
        <w:pStyle w:val="Body2"/>
        <w:rPr>
          <w:color w:val="auto"/>
          <w:lang w:val="en-US"/>
        </w:rPr>
      </w:pPr>
      <w:r w:rsidRPr="009D62A8">
        <w:rPr>
          <w:color w:val="auto"/>
          <w:lang w:val="en-US"/>
        </w:rPr>
        <w:tab/>
      </w:r>
    </w:p>
    <w:p w14:paraId="79CF6F8E" w14:textId="286741ED" w:rsidR="009D6306" w:rsidRPr="009D62A8" w:rsidRDefault="0026336D" w:rsidP="00FB493E">
      <w:pPr>
        <w:pStyle w:val="Heading"/>
        <w:rPr>
          <w:color w:val="auto"/>
          <w:lang w:val="en-US"/>
        </w:rPr>
      </w:pPr>
      <w:r w:rsidRPr="009D62A8">
        <w:rPr>
          <w:color w:val="auto"/>
          <w:lang w:val="en-US"/>
        </w:rPr>
        <w:tab/>
        <w:t xml:space="preserve">5. </w:t>
      </w:r>
      <w:bookmarkStart w:id="0" w:name="_Toc177482487"/>
      <w:r w:rsidR="00755E5C" w:rsidRPr="009D62A8">
        <w:rPr>
          <w:color w:val="auto"/>
          <w:lang w:val="en-US"/>
        </w:rPr>
        <w:t>REQUIREMENTS RELATED TO NATIONAL SECURITY</w:t>
      </w:r>
      <w:bookmarkEnd w:id="0"/>
    </w:p>
    <w:p w14:paraId="25F79CE3" w14:textId="77777777" w:rsidR="009D6306" w:rsidRPr="009D62A8" w:rsidRDefault="009D6306" w:rsidP="00FB493E">
      <w:pPr>
        <w:pStyle w:val="Body2"/>
        <w:rPr>
          <w:color w:val="auto"/>
          <w:lang w:val="en-US"/>
        </w:rPr>
      </w:pPr>
    </w:p>
    <w:p w14:paraId="3A861161" w14:textId="47E46C9C" w:rsidR="006338C6" w:rsidRPr="009D62A8" w:rsidRDefault="0026336D" w:rsidP="006338C6">
      <w:pPr>
        <w:pStyle w:val="Body2"/>
        <w:rPr>
          <w:rFonts w:eastAsia="Arial Unicode MS" w:cs="Arial Unicode MS"/>
          <w:color w:val="auto"/>
          <w:lang w:val="en-US"/>
        </w:rPr>
      </w:pPr>
      <w:r w:rsidRPr="009D62A8">
        <w:rPr>
          <w:color w:val="auto"/>
          <w:lang w:val="en-US"/>
        </w:rPr>
        <w:tab/>
      </w:r>
      <w:r w:rsidRPr="009D62A8">
        <w:rPr>
          <w:rFonts w:eastAsia="Arial Unicode MS" w:cs="Arial Unicode MS"/>
          <w:color w:val="auto"/>
          <w:lang w:val="en-US"/>
        </w:rPr>
        <w:t xml:space="preserve">5.1. The provisions of the Regulation apply to the procurement. Together with the offer, the supplier must submit a completed declaration on (non)compliance with the provisions of the Regulation, which is provided in the annex to the special procurement conditions " </w:t>
      </w:r>
      <w:r w:rsidR="00C515AC" w:rsidRPr="009D62A8">
        <w:rPr>
          <w:rFonts w:eastAsia="Arial Unicode MS" w:cs="Arial Unicode MS"/>
          <w:color w:val="auto"/>
          <w:lang w:val="en-US"/>
        </w:rPr>
        <w:t>Supplier's declaration on sanctions ". In case of doubts regarding the supplier's (non-)compliance with the provisions of the Regulation, the contracting authority will request the potential winner to submit documents proving the accuracy of the data provided in the declaration.</w:t>
      </w:r>
    </w:p>
    <w:p w14:paraId="6238368A" w14:textId="748E0CF5" w:rsidR="009D6306" w:rsidRPr="009D62A8" w:rsidRDefault="006338C6" w:rsidP="006338C6">
      <w:pPr>
        <w:pStyle w:val="Body2"/>
        <w:ind w:firstLine="720"/>
        <w:rPr>
          <w:rFonts w:eastAsia="Arial Unicode MS" w:cs="Arial Unicode MS"/>
          <w:color w:val="auto"/>
          <w:lang w:val="en-US"/>
        </w:rPr>
      </w:pPr>
      <w:r w:rsidRPr="009D62A8">
        <w:rPr>
          <w:rFonts w:eastAsia="Arial Unicode MS" w:cs="Arial Unicode MS"/>
          <w:color w:val="auto"/>
          <w:lang w:val="en-US"/>
        </w:rPr>
        <w:t>5.2. If the contracting authority determines that the subcontractor or economic entity used by the supplier, whose capacities are relied upon, meets the restrictions set out in Article 5k of the Regulation, it will require the supplier to replace them with other entities that meet the requirements of the procurement conditions.</w:t>
      </w:r>
    </w:p>
    <w:p w14:paraId="21914332" w14:textId="77777777" w:rsidR="009D6306" w:rsidRPr="009D62A8" w:rsidRDefault="009D6306" w:rsidP="00FB493E">
      <w:pPr>
        <w:pStyle w:val="Body2"/>
        <w:rPr>
          <w:color w:val="auto"/>
          <w:lang w:val="en-US"/>
        </w:rPr>
      </w:pPr>
    </w:p>
    <w:p w14:paraId="5CCBA0B1" w14:textId="66561ED7" w:rsidR="009D6306" w:rsidRPr="009D62A8" w:rsidRDefault="0026336D" w:rsidP="00FB493E">
      <w:pPr>
        <w:pStyle w:val="Heading"/>
        <w:rPr>
          <w:color w:val="auto"/>
          <w:lang w:val="en-US"/>
        </w:rPr>
      </w:pPr>
      <w:r w:rsidRPr="009D62A8">
        <w:rPr>
          <w:color w:val="auto"/>
          <w:lang w:val="en-US"/>
        </w:rPr>
        <w:tab/>
        <w:t xml:space="preserve">6. </w:t>
      </w:r>
      <w:r w:rsidR="009D2224" w:rsidRPr="009D62A8">
        <w:rPr>
          <w:color w:val="auto"/>
          <w:lang w:val="en-US"/>
        </w:rPr>
        <w:t>Special requirements for the preparation and submission of proposals</w:t>
      </w:r>
    </w:p>
    <w:p w14:paraId="0AE083BD" w14:textId="77777777" w:rsidR="009D6306" w:rsidRPr="009D62A8" w:rsidRDefault="0026336D" w:rsidP="00FB493E">
      <w:pPr>
        <w:pStyle w:val="Body2"/>
        <w:rPr>
          <w:color w:val="auto"/>
          <w:lang w:val="en-US"/>
        </w:rPr>
      </w:pPr>
      <w:r w:rsidRPr="009D62A8">
        <w:rPr>
          <w:color w:val="auto"/>
          <w:lang w:val="en-US"/>
        </w:rPr>
        <w:tab/>
      </w:r>
    </w:p>
    <w:p w14:paraId="622AB08A" w14:textId="6F6723E7" w:rsidR="009D6306" w:rsidRPr="009D62A8" w:rsidRDefault="0026336D" w:rsidP="00FB493E">
      <w:pPr>
        <w:pStyle w:val="Body2"/>
        <w:rPr>
          <w:color w:val="auto"/>
          <w:lang w:val="en-US"/>
        </w:rPr>
      </w:pPr>
      <w:r w:rsidRPr="009D62A8">
        <w:rPr>
          <w:color w:val="auto"/>
          <w:lang w:val="en-US"/>
        </w:rPr>
        <w:tab/>
      </w:r>
      <w:r w:rsidRPr="009D62A8">
        <w:rPr>
          <w:rFonts w:eastAsia="Arial Unicode MS" w:cs="Arial Unicode MS"/>
          <w:color w:val="auto"/>
          <w:lang w:val="en-US"/>
        </w:rPr>
        <w:t>6.1. The supplier's offer consists of the set of documents submitted to the CVP IS and specified below:</w:t>
      </w:r>
    </w:p>
    <w:p w14:paraId="5EFBC775" w14:textId="0BD97A02" w:rsidR="00000C93" w:rsidRPr="009D62A8" w:rsidRDefault="0026336D" w:rsidP="00000C93">
      <w:pPr>
        <w:pStyle w:val="Body2"/>
        <w:rPr>
          <w:color w:val="auto"/>
          <w:lang w:val="en-US"/>
        </w:rPr>
      </w:pPr>
      <w:r w:rsidRPr="009D62A8">
        <w:rPr>
          <w:color w:val="auto"/>
          <w:lang w:val="en-US"/>
        </w:rPr>
        <w:tab/>
      </w:r>
      <w:r w:rsidR="00000C93" w:rsidRPr="009D62A8">
        <w:rPr>
          <w:color w:val="auto"/>
          <w:lang w:val="en-US"/>
        </w:rPr>
        <w:t>6.1.1. a tender signed by the supplier, prepared in accordance with the tender form provided in the annex "Tender Form" to the special procurement conditions.</w:t>
      </w:r>
    </w:p>
    <w:p w14:paraId="7C1FCA43" w14:textId="7063F5EF" w:rsidR="00000C93" w:rsidRPr="009D62A8" w:rsidRDefault="00000C93" w:rsidP="00000C93">
      <w:pPr>
        <w:pStyle w:val="Body2"/>
        <w:ind w:firstLine="720"/>
        <w:rPr>
          <w:color w:val="auto"/>
          <w:lang w:val="en-US"/>
        </w:rPr>
      </w:pPr>
      <w:r w:rsidRPr="009D62A8">
        <w:rPr>
          <w:color w:val="auto"/>
          <w:lang w:val="en-US"/>
        </w:rPr>
        <w:t xml:space="preserve">6.1.2. completed ESPD (annex to the special conditions of purchase " </w:t>
      </w:r>
      <w:r w:rsidR="00E30A56" w:rsidRPr="009D62A8">
        <w:rPr>
          <w:lang w:val="en-US"/>
        </w:rPr>
        <w:t xml:space="preserve">European Single Procurement Document (ESPD) </w:t>
      </w:r>
      <w:r w:rsidR="00E30A56" w:rsidRPr="009D62A8">
        <w:rPr>
          <w:color w:val="auto"/>
          <w:lang w:val="en-US"/>
        </w:rPr>
        <w:t xml:space="preserve">"). When submitting a tender, the supplier also confirms the authenticity of the </w:t>
      </w:r>
      <w:proofErr w:type="gramStart"/>
      <w:r w:rsidR="00E30A56" w:rsidRPr="009D62A8">
        <w:rPr>
          <w:color w:val="auto"/>
          <w:lang w:val="en-US"/>
        </w:rPr>
        <w:t>ESPD;</w:t>
      </w:r>
      <w:proofErr w:type="gramEnd"/>
    </w:p>
    <w:p w14:paraId="4863C420" w14:textId="3AF9B572" w:rsidR="00AD638E" w:rsidRPr="009D62A8" w:rsidRDefault="00AD638E" w:rsidP="00AD638E">
      <w:pPr>
        <w:pStyle w:val="Body2"/>
        <w:ind w:firstLine="720"/>
        <w:rPr>
          <w:color w:val="auto"/>
          <w:lang w:val="en-US"/>
        </w:rPr>
      </w:pPr>
      <w:r w:rsidRPr="009D62A8">
        <w:rPr>
          <w:color w:val="auto"/>
          <w:lang w:val="en-US"/>
        </w:rPr>
        <w:t xml:space="preserve">6.1.3. The supplier's declaration is prepared in accordance with the " </w:t>
      </w:r>
      <w:r w:rsidRPr="009D62A8">
        <w:rPr>
          <w:lang w:val="en-US"/>
        </w:rPr>
        <w:t xml:space="preserve">Supplier's Declaration on " sanctions </w:t>
      </w:r>
      <w:r w:rsidRPr="009D62A8">
        <w:rPr>
          <w:color w:val="auto"/>
          <w:lang w:val="en-US"/>
        </w:rPr>
        <w:t>" form.</w:t>
      </w:r>
    </w:p>
    <w:p w14:paraId="6A9F68B8" w14:textId="5EB70778" w:rsidR="00000C93" w:rsidRPr="009D62A8" w:rsidRDefault="00000C93" w:rsidP="00000C93">
      <w:pPr>
        <w:pStyle w:val="Body2"/>
        <w:ind w:firstLine="720"/>
        <w:rPr>
          <w:color w:val="auto"/>
          <w:lang w:val="en-US"/>
        </w:rPr>
      </w:pPr>
      <w:r w:rsidRPr="009D62A8">
        <w:rPr>
          <w:color w:val="auto"/>
          <w:lang w:val="en-US"/>
        </w:rPr>
        <w:t xml:space="preserve">6.1. </w:t>
      </w:r>
      <w:r w:rsidR="00AD638E" w:rsidRPr="009D62A8">
        <w:rPr>
          <w:color w:val="auto"/>
          <w:lang w:val="en-US"/>
        </w:rPr>
        <w:t xml:space="preserve">4. </w:t>
      </w:r>
      <w:r w:rsidRPr="009D62A8">
        <w:rPr>
          <w:color w:val="auto"/>
          <w:lang w:val="en-US"/>
        </w:rPr>
        <w:t xml:space="preserve">copy of the joint venture agreement (if a group of economic entities participates in the procurement </w:t>
      </w:r>
      <w:proofErr w:type="gramStart"/>
      <w:r w:rsidRPr="009D62A8">
        <w:rPr>
          <w:color w:val="auto"/>
          <w:lang w:val="en-US"/>
        </w:rPr>
        <w:t>on the basis of</w:t>
      </w:r>
      <w:proofErr w:type="gramEnd"/>
      <w:r w:rsidRPr="009D62A8">
        <w:rPr>
          <w:color w:val="auto"/>
          <w:lang w:val="en-US"/>
        </w:rPr>
        <w:t xml:space="preserve"> a joint venture agreement).</w:t>
      </w:r>
    </w:p>
    <w:p w14:paraId="61BC6A07" w14:textId="31DB4160" w:rsidR="00CA4773" w:rsidRPr="009D62A8" w:rsidRDefault="00CA4773" w:rsidP="00000C93">
      <w:pPr>
        <w:pStyle w:val="Body2"/>
        <w:ind w:firstLine="720"/>
        <w:rPr>
          <w:color w:val="auto"/>
          <w:lang w:val="en-US"/>
        </w:rPr>
      </w:pPr>
      <w:r w:rsidRPr="009D62A8">
        <w:rPr>
          <w:color w:val="auto"/>
          <w:lang w:val="en-US"/>
        </w:rPr>
        <w:t>6.2. Signing the offer is not required.</w:t>
      </w:r>
    </w:p>
    <w:p w14:paraId="5B8C63F1" w14:textId="5A08CD7C" w:rsidR="00CA4773" w:rsidRPr="009D62A8" w:rsidRDefault="00CA4773" w:rsidP="00CA4773">
      <w:pPr>
        <w:pStyle w:val="Body2"/>
        <w:ind w:firstLine="720"/>
        <w:rPr>
          <w:color w:val="auto"/>
          <w:lang w:val="en-US"/>
        </w:rPr>
      </w:pPr>
      <w:r w:rsidRPr="009D62A8">
        <w:rPr>
          <w:color w:val="auto"/>
          <w:lang w:val="en-US"/>
        </w:rPr>
        <w:t>6.3. The proposal must be prepared in Lithuanian or English. If any documents submitted with the proposal are not prepared in the language required, an accurate translation into the required language must be provided. If the contracting authority has doubts about the quality of the translation of a document submitted in the proposal and (or) its compliance with the content of the original document, the contracting authority requires the submission of a translation of this document certified by the signature of the person who performed the translation and the stamp of the translation agency (if available).</w:t>
      </w:r>
    </w:p>
    <w:p w14:paraId="33E2F61C" w14:textId="1FA7D843" w:rsidR="00CA4773" w:rsidRPr="009D62A8" w:rsidRDefault="00CA4773" w:rsidP="00CA4773">
      <w:pPr>
        <w:pStyle w:val="Body2"/>
        <w:ind w:firstLine="720"/>
        <w:rPr>
          <w:color w:val="auto"/>
          <w:lang w:val="en-US"/>
        </w:rPr>
      </w:pPr>
      <w:r w:rsidRPr="009D62A8">
        <w:rPr>
          <w:color w:val="auto"/>
          <w:lang w:val="en-US"/>
        </w:rPr>
        <w:t>6.4. The total price (costs) of the offer including VAT must be specified to two decimal places. The price components or rates that make up this price may be expressed without limiting the number of decimal places.</w:t>
      </w:r>
    </w:p>
    <w:p w14:paraId="2789584F" w14:textId="530B867E" w:rsidR="00CA4773" w:rsidRPr="009D62A8" w:rsidRDefault="00CA4773" w:rsidP="00CA4773">
      <w:pPr>
        <w:pStyle w:val="Body2"/>
        <w:ind w:firstLine="720"/>
        <w:rPr>
          <w:color w:val="auto"/>
          <w:lang w:val="en-US"/>
        </w:rPr>
      </w:pPr>
      <w:r w:rsidRPr="009D62A8">
        <w:rPr>
          <w:color w:val="auto"/>
          <w:lang w:val="en-US"/>
        </w:rPr>
        <w:t>6.5. The prices indicated in the suppliers' offers will be evaluated and compared with all taxes, including VAT.</w:t>
      </w:r>
    </w:p>
    <w:p w14:paraId="1CF191D8" w14:textId="77777777" w:rsidR="009D6306" w:rsidRPr="009D62A8" w:rsidRDefault="009D6306" w:rsidP="00FB493E">
      <w:pPr>
        <w:pStyle w:val="Body2"/>
        <w:rPr>
          <w:color w:val="auto"/>
          <w:lang w:val="en-US"/>
        </w:rPr>
      </w:pPr>
    </w:p>
    <w:p w14:paraId="7A74D32C" w14:textId="2BDBCDC7" w:rsidR="009D6306" w:rsidRPr="009D62A8" w:rsidRDefault="0026336D" w:rsidP="00FB493E">
      <w:pPr>
        <w:pStyle w:val="Heading"/>
        <w:rPr>
          <w:color w:val="auto"/>
          <w:lang w:val="en-US"/>
        </w:rPr>
      </w:pPr>
      <w:r w:rsidRPr="009D62A8">
        <w:rPr>
          <w:color w:val="auto"/>
          <w:lang w:val="en-US"/>
        </w:rPr>
        <w:tab/>
        <w:t xml:space="preserve">7. ENSURING </w:t>
      </w:r>
      <w:r w:rsidR="00C620FF" w:rsidRPr="009D62A8">
        <w:rPr>
          <w:color w:val="auto"/>
          <w:lang w:val="en-US"/>
        </w:rPr>
        <w:t>THE VALIDITY OF OFFERS</w:t>
      </w:r>
    </w:p>
    <w:p w14:paraId="6ED638AA" w14:textId="77777777" w:rsidR="009D6306" w:rsidRPr="009D62A8" w:rsidRDefault="009D6306" w:rsidP="00FB493E">
      <w:pPr>
        <w:pStyle w:val="Body2"/>
        <w:rPr>
          <w:b/>
          <w:bCs/>
          <w:color w:val="auto"/>
          <w:lang w:val="en-US"/>
        </w:rPr>
      </w:pPr>
    </w:p>
    <w:p w14:paraId="2798CD57" w14:textId="27B0ECE3" w:rsidR="00D14E20" w:rsidRPr="009D62A8" w:rsidRDefault="00D14E20" w:rsidP="00D14E20">
      <w:pPr>
        <w:pStyle w:val="Body2"/>
        <w:rPr>
          <w:color w:val="auto"/>
          <w:lang w:val="en-US"/>
        </w:rPr>
      </w:pPr>
      <w:r w:rsidRPr="009D62A8">
        <w:rPr>
          <w:color w:val="auto"/>
          <w:lang w:val="en-US"/>
        </w:rPr>
        <w:tab/>
        <w:t>7.1. The validity of the offer submitted by the Supplier is ensured by a fine of EUR 1,500 under the following conditions:</w:t>
      </w:r>
    </w:p>
    <w:p w14:paraId="2C0A4BBD" w14:textId="77777777" w:rsidR="00D14E20" w:rsidRPr="009D62A8" w:rsidRDefault="00D14E20" w:rsidP="00D14E20">
      <w:pPr>
        <w:pStyle w:val="Body2"/>
        <w:rPr>
          <w:color w:val="auto"/>
          <w:lang w:val="en-US"/>
        </w:rPr>
      </w:pPr>
      <w:r w:rsidRPr="009D62A8">
        <w:rPr>
          <w:color w:val="auto"/>
          <w:lang w:val="en-US"/>
        </w:rPr>
        <w:lastRenderedPageBreak/>
        <w:tab/>
      </w:r>
      <w:proofErr w:type="gramStart"/>
      <w:r w:rsidRPr="009D62A8">
        <w:rPr>
          <w:color w:val="auto"/>
          <w:lang w:val="en-US"/>
        </w:rPr>
        <w:t>7.1.1 .</w:t>
      </w:r>
      <w:proofErr w:type="gramEnd"/>
      <w:r w:rsidRPr="009D62A8">
        <w:rPr>
          <w:color w:val="auto"/>
          <w:lang w:val="en-US"/>
        </w:rPr>
        <w:t xml:space="preserve"> When submitting a tender, the supplier undertakes to pay a fine to the contracting authority no later than within 15 (fifteen) calendar days from the first written request of the contracting authority and notification of non-compliance with the following conditions: (1) if the supplier withdraws its tender during the tender validity period, including failure to submit documents proving the absence of grounds for exclusion and documents substantiating the qualification within the time limit set by the contracting authority; (2) if, after the supplier is recognized as the winner of the procurement, the supplier does not arrive to conclude the procurement contract by the time specified by the contracting authority; (3) if, after the supplier is recognized as the winner of the procurement, the supplier does not provide the contract performance guarantee specified in the procurement documents (if required).</w:t>
      </w:r>
    </w:p>
    <w:p w14:paraId="22084FED" w14:textId="3CA3BF61" w:rsidR="00D14E20" w:rsidRPr="009D62A8" w:rsidRDefault="00D14E20" w:rsidP="00D14E20">
      <w:pPr>
        <w:pStyle w:val="Body2"/>
        <w:rPr>
          <w:color w:val="auto"/>
          <w:lang w:val="en-US"/>
        </w:rPr>
      </w:pPr>
      <w:r w:rsidRPr="009D62A8">
        <w:rPr>
          <w:color w:val="auto"/>
          <w:lang w:val="en-US"/>
        </w:rPr>
        <w:tab/>
      </w:r>
      <w:proofErr w:type="gramStart"/>
      <w:r w:rsidRPr="009D62A8">
        <w:rPr>
          <w:color w:val="auto"/>
          <w:lang w:val="en-US"/>
        </w:rPr>
        <w:t>7.1.2 .</w:t>
      </w:r>
      <w:proofErr w:type="gramEnd"/>
      <w:r w:rsidRPr="009D62A8">
        <w:rPr>
          <w:color w:val="auto"/>
          <w:lang w:val="en-US"/>
        </w:rPr>
        <w:t xml:space="preserve"> The guarantee of the validity of the offer applies in the cases specified in clause 7.1.1.</w:t>
      </w:r>
    </w:p>
    <w:p w14:paraId="33EF0EC4" w14:textId="77777777" w:rsidR="00D14E20" w:rsidRPr="009D62A8" w:rsidRDefault="00D14E20" w:rsidP="00D14E20">
      <w:pPr>
        <w:pStyle w:val="Body2"/>
        <w:rPr>
          <w:color w:val="auto"/>
          <w:lang w:val="en-US"/>
        </w:rPr>
      </w:pPr>
      <w:r w:rsidRPr="009D62A8">
        <w:rPr>
          <w:color w:val="auto"/>
          <w:lang w:val="en-US"/>
        </w:rPr>
        <w:tab/>
        <w:t>7.2. The contracting authority may request participants to extend the validity period of the offer until a specifically specified date.</w:t>
      </w:r>
    </w:p>
    <w:p w14:paraId="6CBA63C4" w14:textId="77777777" w:rsidR="009D6306" w:rsidRPr="009D62A8" w:rsidRDefault="009D6306" w:rsidP="00FB493E">
      <w:pPr>
        <w:pStyle w:val="Body2"/>
        <w:rPr>
          <w:color w:val="auto"/>
          <w:lang w:val="en-US"/>
        </w:rPr>
      </w:pPr>
    </w:p>
    <w:p w14:paraId="195D2D4A" w14:textId="387B3560" w:rsidR="009D6306" w:rsidRPr="009D62A8" w:rsidRDefault="0026336D" w:rsidP="00FB493E">
      <w:pPr>
        <w:pStyle w:val="Body2"/>
        <w:rPr>
          <w:b/>
          <w:bCs/>
          <w:color w:val="auto"/>
          <w:lang w:val="en-US"/>
        </w:rPr>
      </w:pPr>
      <w:r w:rsidRPr="009D62A8">
        <w:rPr>
          <w:b/>
          <w:bCs/>
          <w:color w:val="auto"/>
          <w:lang w:val="en-US"/>
        </w:rPr>
        <w:tab/>
        <w:t xml:space="preserve">8. </w:t>
      </w:r>
      <w:r w:rsidR="00B50D1A" w:rsidRPr="009D62A8">
        <w:rPr>
          <w:b/>
          <w:bCs/>
          <w:color w:val="auto"/>
          <w:lang w:val="en-US"/>
        </w:rPr>
        <w:t>ELECTRONIC AUCTION</w:t>
      </w:r>
    </w:p>
    <w:p w14:paraId="269F3AF6" w14:textId="77777777" w:rsidR="009D6306" w:rsidRPr="009D62A8" w:rsidRDefault="009D6306" w:rsidP="00FB493E">
      <w:pPr>
        <w:pStyle w:val="Body2"/>
        <w:rPr>
          <w:b/>
          <w:bCs/>
          <w:color w:val="auto"/>
          <w:lang w:val="en-US"/>
        </w:rPr>
      </w:pPr>
    </w:p>
    <w:p w14:paraId="45A5C95B" w14:textId="76159341" w:rsidR="009D6306" w:rsidRPr="009D62A8" w:rsidRDefault="0026336D" w:rsidP="00FB493E">
      <w:pPr>
        <w:pStyle w:val="Body2"/>
        <w:rPr>
          <w:color w:val="auto"/>
          <w:lang w:val="en-US"/>
        </w:rPr>
      </w:pPr>
      <w:r w:rsidRPr="009D62A8">
        <w:rPr>
          <w:rFonts w:eastAsia="Arial Unicode MS" w:cs="Arial Unicode MS"/>
          <w:color w:val="auto"/>
          <w:lang w:val="en-US"/>
        </w:rPr>
        <w:tab/>
        <w:t xml:space="preserve">8.1. </w:t>
      </w:r>
      <w:r w:rsidR="00B50D1A" w:rsidRPr="009D62A8">
        <w:rPr>
          <w:lang w:val="en-US"/>
        </w:rPr>
        <w:t xml:space="preserve">The contracting authority will not apply an electronic auction in the </w:t>
      </w:r>
      <w:proofErr w:type="gramStart"/>
      <w:r w:rsidR="00B50D1A" w:rsidRPr="009D62A8">
        <w:rPr>
          <w:lang w:val="en-US"/>
        </w:rPr>
        <w:t xml:space="preserve">procurement </w:t>
      </w:r>
      <w:r w:rsidRPr="009D62A8">
        <w:rPr>
          <w:rFonts w:eastAsia="Arial Unicode MS" w:cs="Arial Unicode MS"/>
          <w:color w:val="auto"/>
          <w:lang w:val="en-US"/>
        </w:rPr>
        <w:t>.</w:t>
      </w:r>
      <w:proofErr w:type="gramEnd"/>
    </w:p>
    <w:p w14:paraId="4061A9A5" w14:textId="77777777" w:rsidR="009D6306" w:rsidRPr="009D62A8" w:rsidRDefault="0026336D" w:rsidP="00FB493E">
      <w:pPr>
        <w:pStyle w:val="Body2"/>
        <w:rPr>
          <w:color w:val="auto"/>
          <w:lang w:val="en-US"/>
        </w:rPr>
      </w:pPr>
      <w:r w:rsidRPr="009D62A8">
        <w:rPr>
          <w:color w:val="auto"/>
          <w:lang w:val="en-US"/>
        </w:rPr>
        <w:tab/>
      </w:r>
    </w:p>
    <w:p w14:paraId="7DB60105" w14:textId="16CDE92B" w:rsidR="009D6306" w:rsidRPr="009D62A8" w:rsidRDefault="0026336D" w:rsidP="00FB493E">
      <w:pPr>
        <w:pStyle w:val="Heading"/>
        <w:rPr>
          <w:color w:val="auto"/>
          <w:lang w:val="en-US"/>
        </w:rPr>
      </w:pPr>
      <w:r w:rsidRPr="009D62A8">
        <w:rPr>
          <w:color w:val="auto"/>
          <w:lang w:val="en-US"/>
        </w:rPr>
        <w:tab/>
        <w:t xml:space="preserve">9. </w:t>
      </w:r>
      <w:r w:rsidR="004F279C" w:rsidRPr="009D62A8">
        <w:rPr>
          <w:color w:val="auto"/>
          <w:lang w:val="en-US"/>
        </w:rPr>
        <w:t>EVALUATION OF PROPOSALS</w:t>
      </w:r>
    </w:p>
    <w:p w14:paraId="4A52141A" w14:textId="77777777" w:rsidR="009D6306" w:rsidRPr="009D62A8" w:rsidRDefault="0026336D" w:rsidP="00FB493E">
      <w:pPr>
        <w:pStyle w:val="Body2"/>
        <w:rPr>
          <w:color w:val="auto"/>
          <w:lang w:val="en-US"/>
        </w:rPr>
      </w:pPr>
      <w:r w:rsidRPr="009D62A8">
        <w:rPr>
          <w:color w:val="auto"/>
          <w:lang w:val="en-US"/>
        </w:rPr>
        <w:tab/>
      </w:r>
    </w:p>
    <w:p w14:paraId="5CF9FED0" w14:textId="77777777" w:rsidR="002901B1" w:rsidRPr="009D62A8" w:rsidRDefault="002901B1" w:rsidP="002901B1">
      <w:pPr>
        <w:pStyle w:val="Body2"/>
        <w:rPr>
          <w:color w:val="auto"/>
          <w:lang w:val="en-US"/>
        </w:rPr>
      </w:pPr>
      <w:r w:rsidRPr="009D62A8">
        <w:rPr>
          <w:color w:val="auto"/>
          <w:lang w:val="en-US"/>
        </w:rPr>
        <w:tab/>
      </w:r>
      <w:r w:rsidRPr="009D62A8">
        <w:rPr>
          <w:rFonts w:eastAsia="Arial Unicode MS" w:cs="Arial Unicode MS"/>
          <w:color w:val="auto"/>
          <w:lang w:val="en-US"/>
        </w:rPr>
        <w:t xml:space="preserve">9.1. The contracting authority shall select the most economically advantageous tender based on price. The contracting authority shall select the most economically advantageous tender based on the price specified in the supplier's tender, which must be calculated and specified as required in Annex 5 to the Special Conditions of </w:t>
      </w:r>
      <w:proofErr w:type="gramStart"/>
      <w:r w:rsidRPr="009D62A8">
        <w:rPr>
          <w:rFonts w:eastAsia="Arial Unicode MS" w:cs="Arial Unicode MS"/>
          <w:color w:val="auto"/>
          <w:lang w:val="en-US"/>
        </w:rPr>
        <w:t xml:space="preserve">Purchase </w:t>
      </w:r>
      <w:r w:rsidRPr="009D62A8">
        <w:rPr>
          <w:color w:val="auto"/>
          <w:lang w:val="en-US"/>
        </w:rPr>
        <w:t>.</w:t>
      </w:r>
      <w:proofErr w:type="gramEnd"/>
    </w:p>
    <w:p w14:paraId="7DB16087" w14:textId="77777777" w:rsidR="002901B1" w:rsidRPr="009D62A8" w:rsidRDefault="002901B1" w:rsidP="002901B1">
      <w:pPr>
        <w:pStyle w:val="Body2"/>
        <w:rPr>
          <w:color w:val="auto"/>
          <w:lang w:val="en-US"/>
        </w:rPr>
      </w:pPr>
      <w:r w:rsidRPr="009D62A8">
        <w:rPr>
          <w:color w:val="auto"/>
          <w:lang w:val="en-US"/>
        </w:rPr>
        <w:tab/>
      </w:r>
      <w:r w:rsidRPr="009D62A8">
        <w:rPr>
          <w:rFonts w:eastAsia="Arial Unicode MS" w:cs="Arial Unicode MS"/>
          <w:color w:val="auto"/>
          <w:lang w:val="en-US"/>
        </w:rPr>
        <w:t xml:space="preserve">9.2. </w:t>
      </w:r>
      <w:r w:rsidRPr="009D62A8">
        <w:rPr>
          <w:color w:val="auto"/>
          <w:lang w:val="en-US"/>
        </w:rPr>
        <w:t>Only 1 (one) most economically advantageous offer, which is in the first place in the order of offers, may be recognized as the winning offer.</w:t>
      </w:r>
    </w:p>
    <w:p w14:paraId="18D11B9F" w14:textId="77777777" w:rsidR="002901B1" w:rsidRPr="009D62A8" w:rsidRDefault="002901B1" w:rsidP="002901B1">
      <w:pPr>
        <w:pStyle w:val="Body2"/>
        <w:rPr>
          <w:color w:val="auto"/>
          <w:lang w:val="en-US"/>
        </w:rPr>
      </w:pPr>
      <w:r w:rsidRPr="009D62A8">
        <w:rPr>
          <w:color w:val="auto"/>
          <w:lang w:val="en-US"/>
        </w:rPr>
        <w:tab/>
        <w:t xml:space="preserve">9.3. The contracting authority </w:t>
      </w:r>
      <w:proofErr w:type="gramStart"/>
      <w:r w:rsidRPr="009D62A8">
        <w:rPr>
          <w:color w:val="auto"/>
          <w:lang w:val="en-US"/>
        </w:rPr>
        <w:t>will</w:t>
      </w:r>
      <w:proofErr w:type="gramEnd"/>
      <w:r w:rsidRPr="009D62A8">
        <w:rPr>
          <w:color w:val="auto"/>
          <w:lang w:val="en-US"/>
        </w:rPr>
        <w:t xml:space="preserve"> reject the supplier's offer if the following documents required by the procurement conditions are not submitted with the offer: a completed offer form.</w:t>
      </w:r>
    </w:p>
    <w:p w14:paraId="2F92C985" w14:textId="77777777" w:rsidR="009D6306" w:rsidRPr="009D62A8" w:rsidRDefault="009D6306" w:rsidP="00FB493E">
      <w:pPr>
        <w:pStyle w:val="Body2"/>
        <w:rPr>
          <w:color w:val="auto"/>
          <w:lang w:val="en-US"/>
        </w:rPr>
      </w:pPr>
    </w:p>
    <w:p w14:paraId="2D49C451" w14:textId="335BF6B8" w:rsidR="009D6306" w:rsidRPr="009D62A8" w:rsidRDefault="0026336D" w:rsidP="00FB493E">
      <w:pPr>
        <w:pStyle w:val="Heading"/>
        <w:rPr>
          <w:color w:val="auto"/>
          <w:lang w:val="en-US"/>
        </w:rPr>
      </w:pPr>
      <w:r w:rsidRPr="009D62A8">
        <w:rPr>
          <w:color w:val="auto"/>
          <w:lang w:val="en-US"/>
        </w:rPr>
        <w:tab/>
        <w:t xml:space="preserve">10. </w:t>
      </w:r>
      <w:r w:rsidR="007E13D7" w:rsidRPr="009D62A8">
        <w:rPr>
          <w:color w:val="auto"/>
          <w:lang w:val="en-US"/>
        </w:rPr>
        <w:t>Conclusion of the contract</w:t>
      </w:r>
    </w:p>
    <w:p w14:paraId="01FD1878" w14:textId="77777777" w:rsidR="009D6306" w:rsidRPr="009D62A8" w:rsidRDefault="009D6306" w:rsidP="00FB493E">
      <w:pPr>
        <w:pStyle w:val="Body2"/>
        <w:rPr>
          <w:color w:val="auto"/>
          <w:lang w:val="en-US"/>
        </w:rPr>
      </w:pPr>
    </w:p>
    <w:p w14:paraId="7A9AD90A" w14:textId="2F4FFC49" w:rsidR="007E13D7" w:rsidRPr="009D62A8" w:rsidRDefault="0026336D" w:rsidP="007E13D7">
      <w:pPr>
        <w:pStyle w:val="Body2"/>
        <w:rPr>
          <w:rFonts w:eastAsia="Arial Unicode MS" w:cs="Arial Unicode MS"/>
          <w:color w:val="auto"/>
          <w:lang w:val="en-US"/>
        </w:rPr>
      </w:pPr>
      <w:r w:rsidRPr="009D62A8">
        <w:rPr>
          <w:rFonts w:eastAsia="Arial Unicode MS" w:cs="Arial Unicode MS"/>
          <w:color w:val="auto"/>
          <w:lang w:val="en-US"/>
        </w:rPr>
        <w:tab/>
        <w:t xml:space="preserve">10.1. </w:t>
      </w:r>
      <w:r w:rsidR="007E13D7" w:rsidRPr="009D62A8">
        <w:rPr>
          <w:rFonts w:eastAsia="Arial Unicode MS" w:cs="Arial Unicode MS"/>
          <w:color w:val="auto"/>
          <w:lang w:val="en-US"/>
        </w:rPr>
        <w:t>This procurement procedure is carried out with the aim of concluding a contract with the supplier whose bid, in accordance with the procedure established in the procurement conditions, will be recognized as the winning bidder, and if the procurement is divided into lots - with the suppliers whose bids will be recognized as the winning bidder. The terms of the contract are presented in the Annex to the Procurement Conditions "Draft Public Procurement Contract".</w:t>
      </w:r>
    </w:p>
    <w:p w14:paraId="16CAC56A" w14:textId="77777777" w:rsidR="009D6306" w:rsidRPr="009D62A8" w:rsidRDefault="0026336D" w:rsidP="00FB493E">
      <w:pPr>
        <w:pStyle w:val="Heading"/>
        <w:rPr>
          <w:color w:val="auto"/>
          <w:lang w:val="en-US"/>
        </w:rPr>
      </w:pPr>
      <w:r w:rsidRPr="009D62A8">
        <w:rPr>
          <w:color w:val="auto"/>
          <w:lang w:val="en-US"/>
        </w:rPr>
        <w:tab/>
      </w:r>
    </w:p>
    <w:p w14:paraId="7C042914" w14:textId="406CFEC4" w:rsidR="009D6306" w:rsidRPr="009D62A8" w:rsidRDefault="0026336D" w:rsidP="00FB493E">
      <w:pPr>
        <w:pStyle w:val="Heading"/>
        <w:rPr>
          <w:color w:val="auto"/>
          <w:lang w:val="en-US"/>
        </w:rPr>
      </w:pPr>
      <w:r w:rsidRPr="009D62A8">
        <w:rPr>
          <w:color w:val="auto"/>
          <w:lang w:val="en-US"/>
        </w:rPr>
        <w:tab/>
        <w:t xml:space="preserve">1 </w:t>
      </w:r>
      <w:r w:rsidR="007E13D7" w:rsidRPr="009D62A8">
        <w:rPr>
          <w:color w:val="auto"/>
          <w:lang w:val="en-US"/>
        </w:rPr>
        <w:t>1. ANNEXES TO THE PURCHASE CONDITIONS</w:t>
      </w:r>
    </w:p>
    <w:p w14:paraId="46A8DF99" w14:textId="77777777" w:rsidR="009D6306" w:rsidRPr="009D62A8" w:rsidRDefault="009D6306" w:rsidP="00FB493E">
      <w:pPr>
        <w:pStyle w:val="Body2"/>
        <w:rPr>
          <w:color w:val="auto"/>
          <w:lang w:val="en-US"/>
        </w:rPr>
      </w:pPr>
    </w:p>
    <w:p w14:paraId="468C3639" w14:textId="77777777" w:rsidR="007E13D7" w:rsidRPr="009D62A8" w:rsidRDefault="0026336D" w:rsidP="007E13D7">
      <w:pPr>
        <w:pStyle w:val="Body2"/>
        <w:rPr>
          <w:rFonts w:eastAsia="Arial Unicode MS" w:cs="Arial Unicode MS"/>
          <w:color w:val="auto"/>
          <w:lang w:val="en-US"/>
        </w:rPr>
      </w:pPr>
      <w:r w:rsidRPr="009D62A8">
        <w:rPr>
          <w:color w:val="auto"/>
          <w:lang w:val="en-US"/>
        </w:rPr>
        <w:tab/>
      </w:r>
      <w:r w:rsidR="007E13D7" w:rsidRPr="009D62A8">
        <w:rPr>
          <w:rFonts w:eastAsia="Arial Unicode MS" w:cs="Arial Unicode MS"/>
          <w:color w:val="auto"/>
          <w:lang w:val="en-US"/>
        </w:rPr>
        <w:t>11.1. The following annexes are attached to the terms and conditions of purchase:</w:t>
      </w:r>
    </w:p>
    <w:p w14:paraId="0C09095E" w14:textId="77777777" w:rsidR="007E13D7" w:rsidRPr="009D62A8" w:rsidRDefault="007E13D7" w:rsidP="007E13D7">
      <w:pPr>
        <w:pStyle w:val="Body2"/>
        <w:ind w:firstLine="720"/>
        <w:rPr>
          <w:rFonts w:eastAsia="Arial Unicode MS" w:cs="Arial Unicode MS"/>
          <w:color w:val="auto"/>
          <w:lang w:val="en-US"/>
        </w:rPr>
      </w:pPr>
      <w:r w:rsidRPr="009D62A8">
        <w:rPr>
          <w:rFonts w:eastAsia="Arial Unicode MS" w:cs="Arial Unicode MS"/>
          <w:color w:val="auto"/>
          <w:lang w:val="en-US"/>
        </w:rPr>
        <w:t>11.1.1. Table of terms.</w:t>
      </w:r>
    </w:p>
    <w:p w14:paraId="51B91AC3" w14:textId="77777777" w:rsidR="007E13D7" w:rsidRPr="009D62A8" w:rsidRDefault="007E13D7" w:rsidP="007E13D7">
      <w:pPr>
        <w:pStyle w:val="Body2"/>
        <w:ind w:firstLine="720"/>
        <w:rPr>
          <w:rFonts w:eastAsia="Arial Unicode MS" w:cs="Arial Unicode MS"/>
          <w:color w:val="auto"/>
          <w:lang w:val="en-US"/>
        </w:rPr>
      </w:pPr>
      <w:r w:rsidRPr="009D62A8">
        <w:rPr>
          <w:rFonts w:eastAsia="Arial Unicode MS" w:cs="Arial Unicode MS"/>
          <w:color w:val="auto"/>
          <w:lang w:val="en-US"/>
        </w:rPr>
        <w:t>11.1.2. General conditions.</w:t>
      </w:r>
    </w:p>
    <w:p w14:paraId="45448CD9" w14:textId="22BCD88F" w:rsidR="007E13D7" w:rsidRPr="009D62A8" w:rsidRDefault="007E13D7" w:rsidP="007E13D7">
      <w:pPr>
        <w:pStyle w:val="Body2"/>
        <w:ind w:firstLine="720"/>
        <w:rPr>
          <w:rFonts w:eastAsia="Arial Unicode MS" w:cs="Arial Unicode MS"/>
          <w:color w:val="auto"/>
          <w:lang w:val="en-US"/>
        </w:rPr>
      </w:pPr>
      <w:r w:rsidRPr="009D62A8">
        <w:rPr>
          <w:rFonts w:eastAsia="Arial Unicode MS" w:cs="Arial Unicode MS"/>
          <w:color w:val="auto"/>
          <w:lang w:val="en-US"/>
        </w:rPr>
        <w:t>11.1.3. Technical specification.</w:t>
      </w:r>
    </w:p>
    <w:p w14:paraId="71DC2AC9" w14:textId="04F89497" w:rsidR="007E13D7" w:rsidRPr="009D62A8" w:rsidRDefault="007E13D7" w:rsidP="007E13D7">
      <w:pPr>
        <w:pStyle w:val="Body2"/>
        <w:ind w:firstLine="720"/>
        <w:rPr>
          <w:rFonts w:eastAsia="Arial Unicode MS" w:cs="Arial Unicode MS"/>
          <w:color w:val="auto"/>
          <w:lang w:val="en-US"/>
        </w:rPr>
      </w:pPr>
      <w:r w:rsidRPr="009D62A8">
        <w:rPr>
          <w:rFonts w:eastAsia="Arial Unicode MS" w:cs="Arial Unicode MS"/>
          <w:color w:val="auto"/>
          <w:lang w:val="en-US"/>
        </w:rPr>
        <w:t>11.1.4. European Single Procurement Document (ESPD).</w:t>
      </w:r>
    </w:p>
    <w:p w14:paraId="26624593" w14:textId="50A5CBFE" w:rsidR="007E13D7" w:rsidRPr="009D62A8" w:rsidRDefault="007E13D7" w:rsidP="007E13D7">
      <w:pPr>
        <w:pStyle w:val="Body2"/>
        <w:ind w:firstLine="720"/>
        <w:rPr>
          <w:rFonts w:eastAsia="Arial Unicode MS" w:cs="Arial Unicode MS"/>
          <w:color w:val="auto"/>
          <w:lang w:val="en-US"/>
        </w:rPr>
      </w:pPr>
      <w:r w:rsidRPr="009D62A8">
        <w:rPr>
          <w:rFonts w:eastAsia="Arial Unicode MS" w:cs="Arial Unicode MS"/>
          <w:color w:val="auto"/>
          <w:lang w:val="en-US"/>
        </w:rPr>
        <w:t>11.1.5. Proposal form.</w:t>
      </w:r>
    </w:p>
    <w:p w14:paraId="2313E91A" w14:textId="4704D031" w:rsidR="007E13D7" w:rsidRPr="009D62A8" w:rsidRDefault="007E13D7" w:rsidP="007E13D7">
      <w:pPr>
        <w:pStyle w:val="Body2"/>
        <w:ind w:firstLine="720"/>
        <w:rPr>
          <w:rFonts w:eastAsia="Arial Unicode MS" w:cs="Arial Unicode MS"/>
          <w:color w:val="auto"/>
          <w:lang w:val="en-US"/>
        </w:rPr>
      </w:pPr>
      <w:r w:rsidRPr="009D62A8">
        <w:rPr>
          <w:rFonts w:eastAsia="Arial Unicode MS" w:cs="Arial Unicode MS"/>
          <w:color w:val="auto"/>
          <w:lang w:val="en-US"/>
        </w:rPr>
        <w:t>11.1.6. Grounds for removal.</w:t>
      </w:r>
    </w:p>
    <w:p w14:paraId="7F090EE4" w14:textId="3C07CA88" w:rsidR="007E13D7" w:rsidRPr="009D62A8" w:rsidRDefault="007E13D7" w:rsidP="009C0D17">
      <w:pPr>
        <w:pStyle w:val="Body2"/>
        <w:ind w:firstLine="720"/>
        <w:rPr>
          <w:lang w:val="en-US"/>
        </w:rPr>
      </w:pPr>
      <w:r w:rsidRPr="009D62A8">
        <w:rPr>
          <w:rFonts w:eastAsia="Arial Unicode MS" w:cs="Arial Unicode MS"/>
          <w:color w:val="auto"/>
          <w:lang w:val="en-US"/>
        </w:rPr>
        <w:t xml:space="preserve">11.1.7. Supplier's declaration regarding </w:t>
      </w:r>
      <w:proofErr w:type="gramStart"/>
      <w:r w:rsidRPr="009D62A8">
        <w:rPr>
          <w:rFonts w:eastAsia="Arial Unicode MS" w:cs="Arial Unicode MS"/>
          <w:color w:val="auto"/>
          <w:lang w:val="en-US"/>
        </w:rPr>
        <w:t>sanctions .</w:t>
      </w:r>
      <w:proofErr w:type="gramEnd"/>
    </w:p>
    <w:p w14:paraId="6530E0D8" w14:textId="7BC8BB76" w:rsidR="0094251E" w:rsidRPr="009D62A8" w:rsidRDefault="00434D20" w:rsidP="007E13D7">
      <w:pPr>
        <w:pStyle w:val="Body2"/>
        <w:ind w:firstLine="720"/>
        <w:rPr>
          <w:rFonts w:eastAsia="Arial Unicode MS" w:cs="Arial Unicode MS"/>
          <w:color w:val="auto"/>
          <w:lang w:val="en-US"/>
        </w:rPr>
      </w:pPr>
      <w:r w:rsidRPr="009D62A8">
        <w:rPr>
          <w:rFonts w:eastAsia="Arial Unicode MS" w:cs="Arial Unicode MS"/>
          <w:color w:val="auto"/>
          <w:lang w:val="en-US"/>
        </w:rPr>
        <w:t>11.1.8. Draft public procurement contract.</w:t>
      </w:r>
    </w:p>
    <w:p w14:paraId="6E1DBF16" w14:textId="5396095F" w:rsidR="009D6306" w:rsidRPr="009D62A8" w:rsidRDefault="009D6306" w:rsidP="007E13D7">
      <w:pPr>
        <w:pStyle w:val="Body2"/>
        <w:ind w:firstLine="720"/>
        <w:rPr>
          <w:color w:val="auto"/>
          <w:lang w:val="en-US"/>
        </w:rPr>
      </w:pPr>
    </w:p>
    <w:sectPr w:rsidR="009D6306" w:rsidRPr="009D62A8">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0AB41" w14:textId="77777777" w:rsidR="000700A7" w:rsidRDefault="000700A7">
      <w:r>
        <w:separator/>
      </w:r>
    </w:p>
  </w:endnote>
  <w:endnote w:type="continuationSeparator" w:id="0">
    <w:p w14:paraId="6A1C328C" w14:textId="77777777" w:rsidR="000700A7" w:rsidRDefault="0007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Page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from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8093" w14:textId="77777777" w:rsidR="000700A7" w:rsidRDefault="000700A7">
      <w:r>
        <w:separator/>
      </w:r>
    </w:p>
  </w:footnote>
  <w:footnote w:type="continuationSeparator" w:id="0">
    <w:p w14:paraId="0B1B18F8" w14:textId="77777777" w:rsidR="000700A7" w:rsidRDefault="0007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20223"/>
    <w:rsid w:val="00056838"/>
    <w:rsid w:val="000700A7"/>
    <w:rsid w:val="000D1340"/>
    <w:rsid w:val="0011097D"/>
    <w:rsid w:val="00144711"/>
    <w:rsid w:val="0014646D"/>
    <w:rsid w:val="001843CF"/>
    <w:rsid w:val="00185353"/>
    <w:rsid w:val="001A632A"/>
    <w:rsid w:val="001C7982"/>
    <w:rsid w:val="001D3AD7"/>
    <w:rsid w:val="001E0DFD"/>
    <w:rsid w:val="001F2BA5"/>
    <w:rsid w:val="001F7974"/>
    <w:rsid w:val="00204003"/>
    <w:rsid w:val="00216A07"/>
    <w:rsid w:val="00216E87"/>
    <w:rsid w:val="0026336D"/>
    <w:rsid w:val="002901B1"/>
    <w:rsid w:val="00295606"/>
    <w:rsid w:val="002A59A2"/>
    <w:rsid w:val="002B2AF8"/>
    <w:rsid w:val="002D0EF9"/>
    <w:rsid w:val="002E2E44"/>
    <w:rsid w:val="002E7280"/>
    <w:rsid w:val="002F4938"/>
    <w:rsid w:val="003179A9"/>
    <w:rsid w:val="00320120"/>
    <w:rsid w:val="00330D07"/>
    <w:rsid w:val="00336828"/>
    <w:rsid w:val="00345143"/>
    <w:rsid w:val="00392B8F"/>
    <w:rsid w:val="003937AC"/>
    <w:rsid w:val="003974A7"/>
    <w:rsid w:val="003B20BA"/>
    <w:rsid w:val="003E5B64"/>
    <w:rsid w:val="0040429E"/>
    <w:rsid w:val="00434D20"/>
    <w:rsid w:val="00447AA9"/>
    <w:rsid w:val="00466643"/>
    <w:rsid w:val="004770EE"/>
    <w:rsid w:val="00492F1E"/>
    <w:rsid w:val="004A0F9B"/>
    <w:rsid w:val="004A21E2"/>
    <w:rsid w:val="004A34E7"/>
    <w:rsid w:val="004B2C37"/>
    <w:rsid w:val="004D1139"/>
    <w:rsid w:val="004D1D83"/>
    <w:rsid w:val="004F279C"/>
    <w:rsid w:val="004F713B"/>
    <w:rsid w:val="00530FD0"/>
    <w:rsid w:val="005433D1"/>
    <w:rsid w:val="00543A02"/>
    <w:rsid w:val="0055227E"/>
    <w:rsid w:val="00554939"/>
    <w:rsid w:val="0055710C"/>
    <w:rsid w:val="00560ACC"/>
    <w:rsid w:val="005674F4"/>
    <w:rsid w:val="00577AEE"/>
    <w:rsid w:val="0058491B"/>
    <w:rsid w:val="005A1112"/>
    <w:rsid w:val="005A5EF3"/>
    <w:rsid w:val="005B7CA5"/>
    <w:rsid w:val="005C0DDC"/>
    <w:rsid w:val="005C46D7"/>
    <w:rsid w:val="005C5C2E"/>
    <w:rsid w:val="005D77A2"/>
    <w:rsid w:val="005F3C50"/>
    <w:rsid w:val="005F6011"/>
    <w:rsid w:val="00606512"/>
    <w:rsid w:val="0061133D"/>
    <w:rsid w:val="006213A9"/>
    <w:rsid w:val="00631D82"/>
    <w:rsid w:val="006338C6"/>
    <w:rsid w:val="006340F7"/>
    <w:rsid w:val="00634CE3"/>
    <w:rsid w:val="00655B40"/>
    <w:rsid w:val="006769D4"/>
    <w:rsid w:val="00684DF2"/>
    <w:rsid w:val="00691370"/>
    <w:rsid w:val="006A19DB"/>
    <w:rsid w:val="006C0CBA"/>
    <w:rsid w:val="006E0536"/>
    <w:rsid w:val="006F2E9D"/>
    <w:rsid w:val="006F5DE5"/>
    <w:rsid w:val="0070375B"/>
    <w:rsid w:val="007307DC"/>
    <w:rsid w:val="0073284E"/>
    <w:rsid w:val="00755E5C"/>
    <w:rsid w:val="0077069A"/>
    <w:rsid w:val="007769D1"/>
    <w:rsid w:val="0079323D"/>
    <w:rsid w:val="007E13D7"/>
    <w:rsid w:val="007F4A27"/>
    <w:rsid w:val="00803824"/>
    <w:rsid w:val="00805F46"/>
    <w:rsid w:val="00806FA7"/>
    <w:rsid w:val="00836DED"/>
    <w:rsid w:val="008624BB"/>
    <w:rsid w:val="00866CCF"/>
    <w:rsid w:val="00887ADB"/>
    <w:rsid w:val="008D7694"/>
    <w:rsid w:val="008F0340"/>
    <w:rsid w:val="00900804"/>
    <w:rsid w:val="0090339E"/>
    <w:rsid w:val="0094251E"/>
    <w:rsid w:val="00945110"/>
    <w:rsid w:val="0094529D"/>
    <w:rsid w:val="00950795"/>
    <w:rsid w:val="009755D5"/>
    <w:rsid w:val="00982566"/>
    <w:rsid w:val="009A2B36"/>
    <w:rsid w:val="009C0D17"/>
    <w:rsid w:val="009D0F4A"/>
    <w:rsid w:val="009D1760"/>
    <w:rsid w:val="009D2224"/>
    <w:rsid w:val="009D62A8"/>
    <w:rsid w:val="009D6306"/>
    <w:rsid w:val="009F2A18"/>
    <w:rsid w:val="00A04695"/>
    <w:rsid w:val="00A462EA"/>
    <w:rsid w:val="00A527B9"/>
    <w:rsid w:val="00A76169"/>
    <w:rsid w:val="00AA1D10"/>
    <w:rsid w:val="00AA2313"/>
    <w:rsid w:val="00AA3DB7"/>
    <w:rsid w:val="00AC24D3"/>
    <w:rsid w:val="00AD638E"/>
    <w:rsid w:val="00AD63C7"/>
    <w:rsid w:val="00AE7996"/>
    <w:rsid w:val="00AF193C"/>
    <w:rsid w:val="00AF1E2E"/>
    <w:rsid w:val="00B06016"/>
    <w:rsid w:val="00B10DC8"/>
    <w:rsid w:val="00B1131C"/>
    <w:rsid w:val="00B30353"/>
    <w:rsid w:val="00B50D1A"/>
    <w:rsid w:val="00B641FA"/>
    <w:rsid w:val="00B76639"/>
    <w:rsid w:val="00B902E4"/>
    <w:rsid w:val="00BA271C"/>
    <w:rsid w:val="00BA2DF6"/>
    <w:rsid w:val="00BD0984"/>
    <w:rsid w:val="00BD6F04"/>
    <w:rsid w:val="00BE1FBE"/>
    <w:rsid w:val="00C21651"/>
    <w:rsid w:val="00C22FFE"/>
    <w:rsid w:val="00C32F5A"/>
    <w:rsid w:val="00C373A9"/>
    <w:rsid w:val="00C40D3B"/>
    <w:rsid w:val="00C515AC"/>
    <w:rsid w:val="00C620FF"/>
    <w:rsid w:val="00C83C6C"/>
    <w:rsid w:val="00C958F6"/>
    <w:rsid w:val="00CA4773"/>
    <w:rsid w:val="00CA4BBA"/>
    <w:rsid w:val="00CD1396"/>
    <w:rsid w:val="00CE2885"/>
    <w:rsid w:val="00D0336A"/>
    <w:rsid w:val="00D129A3"/>
    <w:rsid w:val="00D14E20"/>
    <w:rsid w:val="00D30E69"/>
    <w:rsid w:val="00D33092"/>
    <w:rsid w:val="00D33169"/>
    <w:rsid w:val="00D37524"/>
    <w:rsid w:val="00D40B5E"/>
    <w:rsid w:val="00D4360D"/>
    <w:rsid w:val="00D54653"/>
    <w:rsid w:val="00D74E6C"/>
    <w:rsid w:val="00D87F8F"/>
    <w:rsid w:val="00D9576F"/>
    <w:rsid w:val="00DF50CD"/>
    <w:rsid w:val="00DF6D45"/>
    <w:rsid w:val="00E01ACF"/>
    <w:rsid w:val="00E30A56"/>
    <w:rsid w:val="00E76453"/>
    <w:rsid w:val="00E83726"/>
    <w:rsid w:val="00E87B76"/>
    <w:rsid w:val="00E902F9"/>
    <w:rsid w:val="00E9409E"/>
    <w:rsid w:val="00EC579B"/>
    <w:rsid w:val="00EE5620"/>
    <w:rsid w:val="00EF6326"/>
    <w:rsid w:val="00F17613"/>
    <w:rsid w:val="00F179D4"/>
    <w:rsid w:val="00F312E6"/>
    <w:rsid w:val="00F356A1"/>
    <w:rsid w:val="00F43AB0"/>
    <w:rsid w:val="00F47F44"/>
    <w:rsid w:val="00F56402"/>
    <w:rsid w:val="00F9422A"/>
    <w:rsid w:val="00FB493E"/>
    <w:rsid w:val="00FC2076"/>
    <w:rsid w:val="00FC2980"/>
    <w:rsid w:val="00FC5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55493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rPr>
  </w:style>
  <w:style w:type="paragraph" w:customStyle="1" w:styleId="s5">
    <w:name w:val="s5"/>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4">
    <w:name w:val="s4"/>
    <w:basedOn w:val="DefaultParagraphFont"/>
    <w:rsid w:val="00AD63C7"/>
  </w:style>
  <w:style w:type="character" w:customStyle="1" w:styleId="apple-converted-space">
    <w:name w:val="apple-converted-space"/>
    <w:basedOn w:val="DefaultParagraphFont"/>
    <w:rsid w:val="00AD63C7"/>
  </w:style>
  <w:style w:type="paragraph" w:customStyle="1" w:styleId="s6">
    <w:name w:val="s6"/>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7">
    <w:name w:val="s7"/>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6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ilniustech@vilniustech.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1587</Words>
  <Characters>9051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173</cp:revision>
  <cp:lastPrinted>2025-07-07T10:44:00Z</cp:lastPrinted>
  <dcterms:created xsi:type="dcterms:W3CDTF">2023-07-14T17:16:00Z</dcterms:created>
  <dcterms:modified xsi:type="dcterms:W3CDTF">2025-07-30T12:28:00Z</dcterms:modified>
</cp:coreProperties>
</file>